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D" w:rsidRPr="00CE7331" w:rsidRDefault="00435DD0" w:rsidP="00435381">
      <w:pPr>
        <w:jc w:val="center"/>
        <w:rPr>
          <w:b/>
          <w:i/>
          <w:sz w:val="28"/>
          <w:szCs w:val="28"/>
        </w:rPr>
      </w:pPr>
      <w:r w:rsidRPr="00CE7331">
        <w:rPr>
          <w:b/>
          <w:i/>
          <w:sz w:val="28"/>
          <w:szCs w:val="28"/>
        </w:rPr>
        <w:t>CTRI Contest Calendar</w:t>
      </w:r>
      <w:r w:rsidR="00A07144">
        <w:rPr>
          <w:b/>
          <w:i/>
          <w:sz w:val="28"/>
          <w:szCs w:val="28"/>
        </w:rPr>
        <w:t xml:space="preserve"> / Meeting </w:t>
      </w:r>
      <w:r w:rsidR="00244502">
        <w:rPr>
          <w:b/>
          <w:i/>
          <w:sz w:val="28"/>
          <w:szCs w:val="28"/>
        </w:rPr>
        <w:t>Schedule 2015</w:t>
      </w:r>
      <w:r w:rsidR="009646EA">
        <w:rPr>
          <w:b/>
          <w:i/>
          <w:sz w:val="28"/>
          <w:szCs w:val="28"/>
        </w:rPr>
        <w:t xml:space="preserve"> - 2016</w:t>
      </w:r>
    </w:p>
    <w:p w:rsidR="00435381" w:rsidRPr="00A07144" w:rsidRDefault="003866FD" w:rsidP="009B537D">
      <w:pPr>
        <w:jc w:val="right"/>
        <w:rPr>
          <w:b/>
        </w:rPr>
      </w:pPr>
      <w:r>
        <w:rPr>
          <w:b/>
        </w:rPr>
        <w:t>26</w:t>
      </w:r>
      <w:r w:rsidR="00193A65">
        <w:rPr>
          <w:b/>
        </w:rPr>
        <w:t xml:space="preserve"> November </w:t>
      </w:r>
      <w:r w:rsidR="003E2846" w:rsidRPr="00A07144">
        <w:rPr>
          <w:b/>
        </w:rPr>
        <w:t>2015</w:t>
      </w:r>
    </w:p>
    <w:p w:rsidR="00B5417A" w:rsidRDefault="00FB0D7C" w:rsidP="009B537D">
      <w:pPr>
        <w:rPr>
          <w:b/>
          <w:color w:val="000000" w:themeColor="text1"/>
        </w:rPr>
      </w:pPr>
      <w:r w:rsidRPr="00FB0D7C">
        <w:rPr>
          <w:highlight w:val="cyan"/>
        </w:rPr>
        <w:t>Set Meeting Dates</w:t>
      </w:r>
      <w:r w:rsidR="00B224D6">
        <w:tab/>
      </w:r>
      <w:r w:rsidRPr="00FB0D7C">
        <w:rPr>
          <w:highlight w:val="lightGray"/>
        </w:rPr>
        <w:t>Proposed Meeting Dates</w:t>
      </w:r>
      <w:r w:rsidR="00B224D6">
        <w:tab/>
      </w:r>
      <w:r w:rsidR="00562810" w:rsidRPr="003776E7">
        <w:rPr>
          <w:highlight w:val="green"/>
        </w:rPr>
        <w:t>CTRI Champions Contests</w:t>
      </w:r>
      <w:r w:rsidR="00B224D6">
        <w:tab/>
      </w:r>
      <w:r w:rsidR="00562810" w:rsidRPr="007C353A">
        <w:rPr>
          <w:color w:val="FF0000"/>
          <w:highlight w:val="yellow"/>
        </w:rPr>
        <w:t>Events of Note</w:t>
      </w:r>
      <w:r w:rsidR="004E6E94">
        <w:rPr>
          <w:color w:val="FF0000"/>
        </w:rPr>
        <w:tab/>
        <w:t xml:space="preserve">        </w:t>
      </w:r>
      <w:r w:rsidR="004E6E94" w:rsidRPr="004E6E94">
        <w:rPr>
          <w:b/>
          <w:color w:val="000000" w:themeColor="text1"/>
        </w:rPr>
        <w:t>Other Contest</w:t>
      </w:r>
      <w:r w:rsidR="00FF1739">
        <w:rPr>
          <w:b/>
          <w:color w:val="000000" w:themeColor="text1"/>
        </w:rPr>
        <w:t>s</w:t>
      </w:r>
      <w:r w:rsidR="004E6E94" w:rsidRPr="004E6E94">
        <w:rPr>
          <w:b/>
          <w:color w:val="000000" w:themeColor="text1"/>
        </w:rPr>
        <w:t xml:space="preserve"> of Interest</w:t>
      </w:r>
    </w:p>
    <w:p w:rsidR="00B5417A" w:rsidRDefault="003866FD" w:rsidP="003866FD">
      <w:pPr>
        <w:spacing w:after="0" w:line="240" w:lineRule="auto"/>
        <w:rPr>
          <w:b/>
          <w:color w:val="000000" w:themeColor="text1"/>
        </w:rPr>
      </w:pPr>
      <w:r w:rsidRPr="000831DF">
        <w:rPr>
          <w:color w:val="000000" w:themeColor="text1"/>
        </w:rPr>
        <w:t>Meeting dates marked</w:t>
      </w:r>
      <w:r>
        <w:rPr>
          <w:b/>
          <w:color w:val="000000" w:themeColor="text1"/>
        </w:rPr>
        <w:t xml:space="preserve"> </w:t>
      </w:r>
      <w:r w:rsidRPr="003866FD">
        <w:rPr>
          <w:b/>
          <w:color w:val="000000" w:themeColor="text1"/>
          <w:highlight w:val="cyan"/>
        </w:rPr>
        <w:t>**</w:t>
      </w:r>
      <w:r w:rsidRPr="003866FD">
        <w:rPr>
          <w:highlight w:val="cyan"/>
        </w:rPr>
        <w:t>NK Library</w:t>
      </w:r>
      <w:r w:rsidRPr="003866FD">
        <w:rPr>
          <w:highlight w:val="cyan"/>
        </w:rPr>
        <w:t>**</w:t>
      </w:r>
      <w:r>
        <w:t xml:space="preserve"> will be held in the small conference room on the lower level.  </w:t>
      </w:r>
      <w:r w:rsidRPr="002E06EA">
        <w:rPr>
          <w:b/>
        </w:rPr>
        <w:t>NO food/drink and MAX 10 persons</w:t>
      </w:r>
      <w:r>
        <w:t>.</w:t>
      </w:r>
    </w:p>
    <w:p w:rsidR="003866FD" w:rsidRDefault="003866FD" w:rsidP="00B5417A">
      <w:pPr>
        <w:spacing w:after="0"/>
        <w:rPr>
          <w:b/>
          <w:color w:val="000000" w:themeColor="text1"/>
        </w:rPr>
      </w:pPr>
    </w:p>
    <w:p w:rsidR="00B5417A" w:rsidRPr="003866FD" w:rsidRDefault="00B5417A" w:rsidP="003866F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General Note: The ending time for many contests may show </w:t>
      </w:r>
      <w:r w:rsidR="00601F5D">
        <w:rPr>
          <w:b/>
          <w:color w:val="000000" w:themeColor="text1"/>
        </w:rPr>
        <w:t xml:space="preserve">that it ends at </w:t>
      </w:r>
      <w:r>
        <w:rPr>
          <w:b/>
          <w:color w:val="000000" w:themeColor="text1"/>
        </w:rPr>
        <w:t>2400Z, 0300Z, 1800Z, etc.  In these cases the last time that should be entered in you</w:t>
      </w:r>
      <w:r w:rsidR="005C1509">
        <w:rPr>
          <w:b/>
          <w:color w:val="000000" w:themeColor="text1"/>
        </w:rPr>
        <w:t>r</w:t>
      </w:r>
      <w:r w:rsidR="00193A65">
        <w:rPr>
          <w:b/>
          <w:color w:val="000000" w:themeColor="text1"/>
        </w:rPr>
        <w:t xml:space="preserve"> log should be 2359Z, 0259Z, 17</w:t>
      </w:r>
      <w:r>
        <w:rPr>
          <w:b/>
          <w:color w:val="000000" w:themeColor="text1"/>
        </w:rPr>
        <w:t xml:space="preserve">59Z, etc. </w:t>
      </w:r>
    </w:p>
    <w:p w:rsidR="009646EA" w:rsidRPr="009646EA" w:rsidRDefault="009646EA" w:rsidP="009646EA">
      <w:pPr>
        <w:jc w:val="center"/>
        <w:rPr>
          <w:b/>
          <w:color w:val="FF0000"/>
          <w:sz w:val="32"/>
          <w:szCs w:val="32"/>
        </w:rPr>
      </w:pPr>
      <w:r w:rsidRPr="009646EA">
        <w:rPr>
          <w:b/>
          <w:color w:val="FF0000"/>
          <w:sz w:val="32"/>
          <w:szCs w:val="32"/>
        </w:rPr>
        <w:t>2015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A72ACC" w:rsidTr="00B375AD">
        <w:tc>
          <w:tcPr>
            <w:tcW w:w="1188" w:type="dxa"/>
          </w:tcPr>
          <w:p w:rsidR="00A72ACC" w:rsidRPr="00CE7331" w:rsidRDefault="00A72ACC" w:rsidP="00795636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A72ACC" w:rsidRDefault="008E657A" w:rsidP="008E657A">
            <w:r w:rsidRPr="008E657A">
              <w:rPr>
                <w:b/>
              </w:rPr>
              <w:t>2015</w:t>
            </w:r>
          </w:p>
        </w:tc>
        <w:tc>
          <w:tcPr>
            <w:tcW w:w="10710" w:type="dxa"/>
          </w:tcPr>
          <w:p w:rsidR="00A72ACC" w:rsidRDefault="006712D7" w:rsidP="00795636">
            <w:r w:rsidRPr="006712D7">
              <w:rPr>
                <w:highlight w:val="yellow"/>
              </w:rPr>
              <w:t>1 November: Daylight Savings Time Ends; 26 November: Thanksgiving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F4C53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A72ACC" w:rsidRDefault="00F62C72" w:rsidP="00795636">
            <w:pPr>
              <w:jc w:val="center"/>
            </w:pPr>
            <w:r>
              <w:t>Contests / Events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CD67E4" w:rsidP="000358BF">
            <w:r w:rsidRPr="00CD67E4">
              <w:rPr>
                <w:highlight w:val="green"/>
              </w:rPr>
              <w:t>ARRL Sweepstakes, CW</w:t>
            </w:r>
            <w:r w:rsidR="00756EFB">
              <w:t xml:space="preserve">  2100Z 11/7 – 0300Z 11/9; </w:t>
            </w:r>
            <w:hyperlink r:id="rId5" w:history="1">
              <w:r w:rsidR="00756EFB">
                <w:rPr>
                  <w:rStyle w:val="Hyperlink"/>
                </w:rPr>
                <w:t>http://www.arrl.org/sweepstakes</w:t>
              </w:r>
            </w:hyperlink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BC38AE" w:rsidRPr="001E5604" w:rsidRDefault="00BC38AE" w:rsidP="00BC38AE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A72ACC" w:rsidRPr="00BC38AE" w:rsidRDefault="00BC38AE" w:rsidP="00BC38AE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A72ACC" w:rsidRDefault="00A83274" w:rsidP="00795636">
            <w:r w:rsidRPr="004E6E94">
              <w:rPr>
                <w:b/>
              </w:rPr>
              <w:t>WAE DX Contest, RTTY</w:t>
            </w:r>
            <w:r w:rsidR="004E6E94">
              <w:rPr>
                <w:b/>
              </w:rPr>
              <w:t xml:space="preserve"> </w:t>
            </w:r>
            <w:r>
              <w:t xml:space="preserve">0000Z 11/14 – 2359Z 11/15; </w:t>
            </w:r>
            <w:hyperlink r:id="rId6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CD67E4" w:rsidP="000358BF">
            <w:r w:rsidRPr="00CD67E4">
              <w:rPr>
                <w:highlight w:val="green"/>
              </w:rPr>
              <w:t>ARRL Sweepstakes, SSB</w:t>
            </w:r>
            <w:r w:rsidR="00756EFB">
              <w:t xml:space="preserve"> 2100Z 11/21 – 0300Z 11/23; </w:t>
            </w:r>
            <w:hyperlink r:id="rId7" w:history="1">
              <w:r w:rsidR="00756EFB">
                <w:rPr>
                  <w:rStyle w:val="Hyperlink"/>
                </w:rPr>
                <w:t>http://www.arrl.org/sweepstakes</w:t>
              </w:r>
            </w:hyperlink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Pr="00552D6E" w:rsidRDefault="0079410B" w:rsidP="00795636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  <w:r w:rsidR="009646EA">
              <w:t xml:space="preserve"> 0000Z 11/28 – 2400Z 11/29; </w:t>
            </w:r>
            <w:hyperlink r:id="rId8" w:history="1">
              <w:r w:rsidR="009646EA"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E223FB" w:rsidRDefault="00E223FB" w:rsidP="00A72ACC"/>
    <w:p w:rsidR="00E223FB" w:rsidRDefault="00E223FB" w:rsidP="00A72ACC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A72ACC" w:rsidTr="00B375AD">
        <w:tc>
          <w:tcPr>
            <w:tcW w:w="1188" w:type="dxa"/>
          </w:tcPr>
          <w:p w:rsidR="00A72ACC" w:rsidRPr="00CE7331" w:rsidRDefault="00A72ACC" w:rsidP="00795636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A72ACC" w:rsidRDefault="008E657A" w:rsidP="008E657A">
            <w:r w:rsidRPr="008E657A">
              <w:rPr>
                <w:b/>
              </w:rPr>
              <w:t>2015</w:t>
            </w:r>
          </w:p>
        </w:tc>
        <w:tc>
          <w:tcPr>
            <w:tcW w:w="10710" w:type="dxa"/>
          </w:tcPr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A72ACC" w:rsidRDefault="00287630" w:rsidP="00795636">
            <w:pPr>
              <w:jc w:val="center"/>
            </w:pPr>
            <w:r>
              <w:rPr>
                <w:highlight w:val="lightGray"/>
              </w:rPr>
              <w:t>No Meeting</w:t>
            </w:r>
          </w:p>
        </w:tc>
        <w:tc>
          <w:tcPr>
            <w:tcW w:w="10710" w:type="dxa"/>
          </w:tcPr>
          <w:p w:rsidR="00A72ACC" w:rsidRDefault="00F62C72" w:rsidP="00795636">
            <w:pPr>
              <w:jc w:val="center"/>
            </w:pPr>
            <w:r>
              <w:t>Contests / Events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A72ACC" w:rsidRDefault="0079410B" w:rsidP="00795636">
            <w:pPr>
              <w:rPr>
                <w:rStyle w:val="Hyperlink"/>
              </w:rPr>
            </w:pPr>
            <w:r w:rsidRPr="0079410B">
              <w:rPr>
                <w:highlight w:val="green"/>
              </w:rPr>
              <w:t>ARRL 160-</w:t>
            </w:r>
            <w:r w:rsidR="00F62C72">
              <w:rPr>
                <w:highlight w:val="green"/>
              </w:rPr>
              <w:t>Mete</w:t>
            </w:r>
            <w:r w:rsidR="009646EA" w:rsidRPr="009646EA">
              <w:rPr>
                <w:highlight w:val="green"/>
              </w:rPr>
              <w:t>r</w:t>
            </w:r>
            <w:r w:rsidR="000358BF">
              <w:rPr>
                <w:highlight w:val="green"/>
              </w:rPr>
              <w:t xml:space="preserve"> Contest</w:t>
            </w:r>
            <w:r w:rsidR="009646EA" w:rsidRPr="009646EA">
              <w:rPr>
                <w:highlight w:val="green"/>
              </w:rPr>
              <w:t>, CW</w:t>
            </w:r>
            <w:r w:rsidR="009646EA">
              <w:t xml:space="preserve"> 2200Z 12/4 – 1600Z 12/6; </w:t>
            </w:r>
            <w:hyperlink r:id="rId9" w:history="1">
              <w:r w:rsidR="009646EA">
                <w:rPr>
                  <w:rStyle w:val="Hyperlink"/>
                </w:rPr>
                <w:t>http://www.arrl.org/160-meter</w:t>
              </w:r>
            </w:hyperlink>
            <w:r w:rsidR="00A83274">
              <w:rPr>
                <w:rStyle w:val="Hyperlink"/>
              </w:rPr>
              <w:t xml:space="preserve"> </w:t>
            </w:r>
          </w:p>
          <w:p w:rsidR="004E6E94" w:rsidRDefault="00A83274" w:rsidP="00795636">
            <w:r w:rsidRPr="004E6E94">
              <w:rPr>
                <w:b/>
              </w:rPr>
              <w:t>Ten-Meter RTTY Contest</w:t>
            </w:r>
            <w:r w:rsidR="004E6E94">
              <w:t xml:space="preserve">  0000Z – 2400Z 12/6; </w:t>
            </w:r>
            <w:hyperlink r:id="rId10" w:history="1">
              <w:r w:rsidR="004E6E94">
                <w:rPr>
                  <w:rStyle w:val="Hyperlink"/>
                </w:rPr>
                <w:t>http://www.rttycontesting.com/ten-meter-rtty-contest/rules/</w:t>
              </w:r>
            </w:hyperlink>
            <w:r w:rsidR="004E6E94"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"/>
              <w:gridCol w:w="10406"/>
            </w:tblGrid>
            <w:tr w:rsidR="004E6E94" w:rsidTr="004E6E94">
              <w:trPr>
                <w:tblCellSpacing w:w="7" w:type="dxa"/>
              </w:trPr>
              <w:tc>
                <w:tcPr>
                  <w:tcW w:w="32" w:type="pct"/>
                  <w:vAlign w:val="center"/>
                  <w:hideMark/>
                </w:tcPr>
                <w:p w:rsidR="004E6E94" w:rsidRDefault="004E6E9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47" w:type="pct"/>
                  <w:vAlign w:val="center"/>
                  <w:hideMark/>
                </w:tcPr>
                <w:p w:rsidR="004E6E94" w:rsidRDefault="004E6E9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83274" w:rsidRDefault="00A83274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79410B" w:rsidP="00795636">
            <w:r w:rsidRPr="0079410B">
              <w:rPr>
                <w:highlight w:val="green"/>
              </w:rPr>
              <w:t xml:space="preserve">ARRL 10-Meter </w:t>
            </w:r>
            <w:r w:rsidRPr="004E6E94">
              <w:rPr>
                <w:highlight w:val="green"/>
              </w:rPr>
              <w:t>Contest</w:t>
            </w:r>
            <w:r w:rsidR="009646EA" w:rsidRPr="004E6E94">
              <w:rPr>
                <w:highlight w:val="green"/>
              </w:rPr>
              <w:t>, CW/SSB</w:t>
            </w:r>
            <w:r w:rsidR="009646EA">
              <w:t xml:space="preserve"> 0000Z 12/12 – 2400Z 12/13; </w:t>
            </w:r>
            <w:hyperlink r:id="rId11" w:history="1">
              <w:r w:rsidR="009646EA" w:rsidRPr="00964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http://www.arrl.org/10-meter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9646EA" w:rsidTr="009646E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964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9646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4E6E94" w:rsidRDefault="004E6E94" w:rsidP="00795636">
            <w:r w:rsidRPr="00441553">
              <w:rPr>
                <w:b/>
              </w:rPr>
              <w:t>OK DX RTTY Contest</w:t>
            </w:r>
            <w:r>
              <w:t xml:space="preserve"> 0000Z – 2400Z 10/19; </w:t>
            </w:r>
            <w:hyperlink r:id="rId12" w:history="1">
              <w:r>
                <w:rPr>
                  <w:rStyle w:val="Hyperlink"/>
                </w:rPr>
                <w:t>http://okrtty.crk.cz/index.php?page=english</w:t>
              </w:r>
            </w:hyperlink>
            <w:r>
              <w:t xml:space="preserve"> </w:t>
            </w:r>
          </w:p>
          <w:p w:rsidR="00A72ACC" w:rsidRDefault="004E6E94" w:rsidP="00795636">
            <w:r w:rsidRPr="00441553">
              <w:rPr>
                <w:b/>
              </w:rPr>
              <w:t>ARRL Rookie Roundup, CW</w:t>
            </w:r>
            <w:r>
              <w:t xml:space="preserve">  1800Z 2359Z 12/20; </w:t>
            </w:r>
            <w:hyperlink r:id="rId13" w:history="1">
              <w:r>
                <w:rPr>
                  <w:rStyle w:val="Hyperlink"/>
                </w:rPr>
                <w:t>http://www.arrl.org/rookie-roundup</w:t>
              </w:r>
            </w:hyperlink>
            <w:r>
              <w:t xml:space="preserve"> </w:t>
            </w:r>
          </w:p>
        </w:tc>
      </w:tr>
      <w:tr w:rsidR="00A72ACC" w:rsidTr="00B375AD">
        <w:tc>
          <w:tcPr>
            <w:tcW w:w="1188" w:type="dxa"/>
          </w:tcPr>
          <w:p w:rsidR="00A72ACC" w:rsidRDefault="00A72ACC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A72ACC" w:rsidRDefault="00A72ACC" w:rsidP="00795636">
            <w:pPr>
              <w:jc w:val="center"/>
            </w:pPr>
          </w:p>
        </w:tc>
        <w:tc>
          <w:tcPr>
            <w:tcW w:w="10710" w:type="dxa"/>
          </w:tcPr>
          <w:p w:rsidR="00441553" w:rsidRDefault="00441553" w:rsidP="00795636">
            <w:r w:rsidRPr="00441553">
              <w:rPr>
                <w:b/>
              </w:rPr>
              <w:t>Stew Perry Topband Challenge</w:t>
            </w:r>
            <w:r>
              <w:t xml:space="preserve">  15  Z 12/26 – 1500Z 12/27; </w:t>
            </w:r>
            <w:hyperlink r:id="rId14" w:history="1">
              <w:r>
                <w:rPr>
                  <w:rStyle w:val="Hyperlink"/>
                </w:rPr>
                <w:t>http://www.kkn.net/stew/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1553" w:rsidTr="0044155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1553" w:rsidRDefault="0044155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553" w:rsidRDefault="004415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72ACC" w:rsidRDefault="00A72ACC" w:rsidP="00795636"/>
        </w:tc>
      </w:tr>
    </w:tbl>
    <w:p w:rsidR="00E07C33" w:rsidRDefault="00E07C33"/>
    <w:p w:rsidR="007506A2" w:rsidRDefault="007506A2" w:rsidP="009646EA">
      <w:pPr>
        <w:jc w:val="center"/>
        <w:rPr>
          <w:b/>
          <w:color w:val="FF0000"/>
          <w:sz w:val="32"/>
          <w:szCs w:val="32"/>
        </w:rPr>
      </w:pPr>
    </w:p>
    <w:p w:rsidR="009646EA" w:rsidRPr="009646EA" w:rsidRDefault="009646EA" w:rsidP="009646EA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2016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January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Pr="005B218C" w:rsidRDefault="009646EA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9646EA" w:rsidRPr="00BC38AE" w:rsidRDefault="009646EA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287630" w:rsidRDefault="00287630" w:rsidP="00287630">
            <w:r w:rsidRPr="00287630">
              <w:rPr>
                <w:highlight w:val="green"/>
              </w:rPr>
              <w:t>ARRL RTTY Roundup</w:t>
            </w:r>
            <w:r w:rsidR="00E56AA1">
              <w:t xml:space="preserve"> 1800Z 1/2 - 2400Z 1/3</w:t>
            </w:r>
            <w:r>
              <w:t xml:space="preserve">; </w:t>
            </w:r>
            <w:hyperlink r:id="rId15" w:history="1">
              <w:r w:rsidRPr="002876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http://www.arrl.org/rtty-roundup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287630" w:rsidRPr="00287630" w:rsidTr="0028763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87630" w:rsidRPr="00287630" w:rsidRDefault="00287630" w:rsidP="00287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7630" w:rsidRPr="00287630" w:rsidRDefault="00287630" w:rsidP="002876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287630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9646EA" w:rsidRDefault="004618BA" w:rsidP="003D295D">
            <w:pPr>
              <w:jc w:val="center"/>
            </w:pPr>
            <w:r w:rsidRPr="004618BA">
              <w:rPr>
                <w:highlight w:val="lightGray"/>
              </w:rPr>
              <w:t>Propose Date</w:t>
            </w:r>
            <w:r>
              <w:t xml:space="preserve"> </w:t>
            </w:r>
          </w:p>
          <w:p w:rsidR="003D295D" w:rsidRDefault="003D295D" w:rsidP="003D295D">
            <w:pPr>
              <w:jc w:val="center"/>
            </w:pPr>
            <w:r w:rsidRPr="003D295D">
              <w:rPr>
                <w:highlight w:val="yellow"/>
              </w:rPr>
              <w:t>No Venue</w:t>
            </w:r>
          </w:p>
        </w:tc>
        <w:tc>
          <w:tcPr>
            <w:tcW w:w="10710" w:type="dxa"/>
          </w:tcPr>
          <w:p w:rsidR="009646EA" w:rsidRDefault="00C047B3" w:rsidP="00795636">
            <w:r w:rsidRPr="00C047B3">
              <w:rPr>
                <w:b/>
              </w:rPr>
              <w:t>North American QSO Party, CW</w:t>
            </w:r>
            <w:r>
              <w:t xml:space="preserve">  1800Z 1/9 – 0600Z 1/10; </w:t>
            </w:r>
            <w:hyperlink r:id="rId16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9646EA" w:rsidRPr="00193A65" w:rsidRDefault="00193A65" w:rsidP="00795636">
            <w:pPr>
              <w:jc w:val="center"/>
              <w:rPr>
                <w:highlight w:val="lightGray"/>
              </w:rPr>
            </w:pPr>
            <w:r w:rsidRPr="00193A65">
              <w:rPr>
                <w:highlight w:val="lightGray"/>
              </w:rPr>
              <w:t>Alternate</w:t>
            </w:r>
            <w:r w:rsidR="003D295D" w:rsidRPr="00193A65">
              <w:rPr>
                <w:highlight w:val="lightGray"/>
              </w:rPr>
              <w:t xml:space="preserve"> Date</w:t>
            </w:r>
          </w:p>
          <w:p w:rsidR="003D295D" w:rsidRDefault="00193A65" w:rsidP="00795636">
            <w:pPr>
              <w:jc w:val="center"/>
            </w:pPr>
            <w:r w:rsidRPr="003D295D">
              <w:rPr>
                <w:highlight w:val="yellow"/>
              </w:rPr>
              <w:t>No Venue</w:t>
            </w:r>
          </w:p>
        </w:tc>
        <w:tc>
          <w:tcPr>
            <w:tcW w:w="10710" w:type="dxa"/>
          </w:tcPr>
          <w:p w:rsidR="00C047B3" w:rsidRDefault="00C047B3" w:rsidP="00795636">
            <w:r w:rsidRPr="00C047B3">
              <w:rPr>
                <w:b/>
              </w:rPr>
              <w:t>North American QSO Party, SSB</w:t>
            </w:r>
            <w:r>
              <w:t xml:space="preserve">  1800Z 1/16 – 0600Z 1/17; </w:t>
            </w:r>
            <w:hyperlink r:id="rId17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C047B3" w:rsidTr="00C047B3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047B3" w:rsidRDefault="00C047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47B3" w:rsidRDefault="00C047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D50BBA" w:rsidP="00795636">
            <w:r w:rsidRPr="0079410B">
              <w:rPr>
                <w:highlight w:val="green"/>
              </w:rPr>
              <w:t xml:space="preserve">ARRL </w:t>
            </w:r>
            <w:r>
              <w:rPr>
                <w:highlight w:val="green"/>
              </w:rPr>
              <w:t>January VHF Contest</w:t>
            </w:r>
            <w:r w:rsidR="00E56AA1">
              <w:t xml:space="preserve"> 1900Z 1/24 – 0359Z 1/26</w:t>
            </w:r>
            <w:r w:rsidR="006D68F8">
              <w:t xml:space="preserve">; </w:t>
            </w:r>
            <w:hyperlink r:id="rId18" w:history="1">
              <w:r w:rsidR="006D68F8" w:rsidRPr="006B18A6">
                <w:rPr>
                  <w:rStyle w:val="Hyperlink"/>
                </w:rPr>
                <w:t>http://www.arrl.org/january-vhf</w:t>
              </w:r>
            </w:hyperlink>
            <w:r w:rsidR="006D68F8">
              <w:t xml:space="preserve"> </w:t>
            </w:r>
            <w:r w:rsidR="00E56AA1">
              <w:t xml:space="preserve"> (</w:t>
            </w:r>
            <w:r w:rsidR="00663F0B">
              <w:rPr>
                <w:b/>
              </w:rPr>
              <w:t xml:space="preserve">** Note: </w:t>
            </w:r>
            <w:r w:rsidR="00E56AA1" w:rsidRPr="00387416">
              <w:rPr>
                <w:b/>
              </w:rPr>
              <w:t xml:space="preserve">Dates shown </w:t>
            </w:r>
            <w:r w:rsidR="00663F0B">
              <w:rPr>
                <w:b/>
              </w:rPr>
              <w:t>may be</w:t>
            </w:r>
            <w:r w:rsidR="00E56AA1" w:rsidRPr="00387416">
              <w:rPr>
                <w:b/>
              </w:rPr>
              <w:t xml:space="preserve"> </w:t>
            </w:r>
            <w:r w:rsidR="00387416" w:rsidRPr="00387416">
              <w:rPr>
                <w:b/>
              </w:rPr>
              <w:t>subject to change.  They are from the WA7BNM Contest Calendar and conflicts with the current ARRL web site</w:t>
            </w:r>
            <w:r w:rsidR="00663F0B">
              <w:rPr>
                <w:b/>
              </w:rPr>
              <w:t xml:space="preserve"> **</w:t>
            </w:r>
            <w:r w:rsidR="00387416">
              <w:t>)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756EFB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756EFB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D50BBA" w:rsidP="00D50BBA">
            <w:r w:rsidRPr="00D50BBA">
              <w:rPr>
                <w:highlight w:val="green"/>
              </w:rPr>
              <w:t>CQ 160 Meter Contest, CW</w:t>
            </w:r>
            <w:r>
              <w:t xml:space="preserve"> </w:t>
            </w:r>
            <w:r w:rsidR="006D68F8">
              <w:t xml:space="preserve">2200Z 1/29 – 2159 1/31; </w:t>
            </w:r>
            <w:hyperlink r:id="rId19" w:history="1">
              <w:r w:rsidR="006D68F8">
                <w:rPr>
                  <w:rStyle w:val="Hyperlink"/>
                </w:rPr>
                <w:t>http://www.cq160.com/rules.htm</w:t>
              </w:r>
            </w:hyperlink>
            <w:r w:rsidR="006D68F8">
              <w:t xml:space="preserve"> </w:t>
            </w:r>
          </w:p>
        </w:tc>
      </w:tr>
    </w:tbl>
    <w:p w:rsidR="009646EA" w:rsidRDefault="009646EA" w:rsidP="009646E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887BA0" w:rsidRPr="001E5604" w:rsidRDefault="00887BA0" w:rsidP="00887BA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1000-123</w:t>
            </w:r>
            <w:r w:rsidRPr="001E5604">
              <w:rPr>
                <w:highlight w:val="cyan"/>
              </w:rPr>
              <w:t>0</w:t>
            </w:r>
          </w:p>
          <w:p w:rsidR="009646EA" w:rsidRDefault="002E06EA" w:rsidP="00887BA0">
            <w:pPr>
              <w:jc w:val="center"/>
            </w:pPr>
            <w:r>
              <w:rPr>
                <w:highlight w:val="cyan"/>
              </w:rPr>
              <w:t>**N</w:t>
            </w:r>
            <w:r w:rsidR="00887BA0" w:rsidRPr="001E5604">
              <w:rPr>
                <w:highlight w:val="cyan"/>
              </w:rPr>
              <w:t>K Librar</w:t>
            </w:r>
            <w:r>
              <w:rPr>
                <w:highlight w:val="cyan"/>
              </w:rPr>
              <w:t>y**</w:t>
            </w:r>
          </w:p>
        </w:tc>
        <w:tc>
          <w:tcPr>
            <w:tcW w:w="10710" w:type="dxa"/>
          </w:tcPr>
          <w:p w:rsidR="009646EA" w:rsidRDefault="00FB2070" w:rsidP="00795636">
            <w:r w:rsidRPr="00FB2070">
              <w:rPr>
                <w:b/>
              </w:rPr>
              <w:t>Mexico RTTY International Contest</w:t>
            </w:r>
            <w:r>
              <w:t xml:space="preserve">  1800Z 2/6 – 1759Z 2/7; </w:t>
            </w:r>
            <w:hyperlink r:id="rId20" w:history="1">
              <w:r>
                <w:rPr>
                  <w:rStyle w:val="Hyperlink"/>
                </w:rPr>
                <w:t>http://www.rtty.fmre.mx/english/RTTY%202015%20Ing.pdf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9646EA" w:rsidRPr="00BC38AE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75685" w:rsidP="00CB1704"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75685">
              <w:rPr>
                <w:highlight w:val="green"/>
              </w:rPr>
              <w:t>Contest, RTTY</w:t>
            </w:r>
            <w:r>
              <w:t xml:space="preserve"> 0000Z 2/13 – 2400Z 2/14; </w:t>
            </w:r>
            <w:hyperlink r:id="rId21" w:history="1">
              <w:r>
                <w:rPr>
                  <w:rStyle w:val="Hyperlink"/>
                </w:rPr>
                <w:t>http://www.cqwpxrtty.com/rules.htm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F62C72" w:rsidP="0079563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75685" w:rsidP="00795636">
            <w:r w:rsidRPr="00F75685">
              <w:rPr>
                <w:highlight w:val="green"/>
              </w:rPr>
              <w:t>ARRL International DX Contest, CW</w:t>
            </w:r>
            <w:r>
              <w:t xml:space="preserve"> 0000Z 2/20 – 2400Z 2/21; </w:t>
            </w:r>
            <w:hyperlink r:id="rId22" w:history="1">
              <w:r>
                <w:rPr>
                  <w:rStyle w:val="Hyperlink"/>
                </w:rPr>
                <w:t>http://www.arrl.org/arrl-dx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287630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1B76FC" w:rsidP="001B76FC">
            <w:pPr>
              <w:rPr>
                <w:rStyle w:val="Hyperlink"/>
              </w:rPr>
            </w:pPr>
            <w:r w:rsidRPr="00D50BBA">
              <w:rPr>
                <w:highlight w:val="green"/>
              </w:rPr>
              <w:t xml:space="preserve">CQ 160 Meter </w:t>
            </w:r>
            <w:r w:rsidRPr="001B76FC">
              <w:rPr>
                <w:highlight w:val="green"/>
              </w:rPr>
              <w:t>Contest, SSB</w:t>
            </w:r>
            <w:r>
              <w:t xml:space="preserve"> 2200Z 2/26 – 2159 2/28; </w:t>
            </w:r>
            <w:hyperlink r:id="rId23" w:history="1">
              <w:r>
                <w:rPr>
                  <w:rStyle w:val="Hyperlink"/>
                </w:rPr>
                <w:t>http://www.cq160.com/rules.htm</w:t>
              </w:r>
            </w:hyperlink>
            <w:r w:rsidR="00681ECA">
              <w:rPr>
                <w:rStyle w:val="Hyperlink"/>
              </w:rPr>
              <w:t xml:space="preserve"> </w:t>
            </w:r>
          </w:p>
          <w:p w:rsidR="0010283A" w:rsidRPr="00552D6E" w:rsidRDefault="00681ECA" w:rsidP="001B76FC">
            <w:pPr>
              <w:rPr>
                <w:b/>
              </w:rPr>
            </w:pPr>
            <w:r w:rsidRPr="0010283A">
              <w:rPr>
                <w:b/>
              </w:rPr>
              <w:t>North American QSO Party, RTTY</w:t>
            </w:r>
            <w:r>
              <w:t xml:space="preserve">  1800Z 2/27 – 0600Z 2/28; </w:t>
            </w:r>
            <w:hyperlink r:id="rId24" w:history="1">
              <w:r w:rsidR="0010283A">
                <w:rPr>
                  <w:rStyle w:val="Hyperlink"/>
                </w:rPr>
                <w:t>http://www.ncjweb.com/NAQP-Rules.pdf</w:t>
              </w:r>
            </w:hyperlink>
            <w:r w:rsidR="0010283A"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10283A" w:rsidTr="0010283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0283A" w:rsidRDefault="001028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283A" w:rsidRDefault="0010283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81ECA" w:rsidRPr="00552D6E" w:rsidRDefault="00681ECA" w:rsidP="001B76FC">
            <w:pPr>
              <w:rPr>
                <w:b/>
              </w:rPr>
            </w:pPr>
          </w:p>
        </w:tc>
      </w:tr>
    </w:tbl>
    <w:p w:rsidR="009646EA" w:rsidRDefault="009646EA" w:rsidP="009646EA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9646EA" w:rsidTr="00B375AD">
        <w:tc>
          <w:tcPr>
            <w:tcW w:w="1188" w:type="dxa"/>
          </w:tcPr>
          <w:p w:rsidR="009646EA" w:rsidRPr="00CE7331" w:rsidRDefault="009646EA" w:rsidP="00795636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890" w:type="dxa"/>
          </w:tcPr>
          <w:p w:rsidR="009646EA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9646EA" w:rsidRDefault="004056F0" w:rsidP="00795636">
            <w:r w:rsidRPr="004056F0">
              <w:rPr>
                <w:highlight w:val="yellow"/>
              </w:rPr>
              <w:t>13 March: Day Light Savings Time Begins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62C72" w:rsidP="00795636">
            <w:pPr>
              <w:jc w:val="center"/>
            </w:pPr>
            <w:r>
              <w:t>Contests / Events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F6478B" w:rsidP="00795636">
            <w:r w:rsidRPr="00F75685">
              <w:rPr>
                <w:highlight w:val="green"/>
              </w:rPr>
              <w:t xml:space="preserve">ARRL International DX Contest, </w:t>
            </w:r>
            <w:r>
              <w:rPr>
                <w:highlight w:val="green"/>
              </w:rPr>
              <w:t>SSB</w:t>
            </w:r>
            <w:r>
              <w:t xml:space="preserve"> 0000Z 3/5 – 2400Z 3/26; </w:t>
            </w:r>
            <w:hyperlink r:id="rId25" w:history="1">
              <w:r>
                <w:rPr>
                  <w:rStyle w:val="Hyperlink"/>
                </w:rPr>
                <w:t>http://www.arrl.org/arrl-dx</w:t>
              </w:r>
            </w:hyperlink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887BA0" w:rsidRPr="001E5604" w:rsidRDefault="00887BA0" w:rsidP="00887BA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1000-123</w:t>
            </w:r>
            <w:r w:rsidRPr="001E5604">
              <w:rPr>
                <w:highlight w:val="cyan"/>
              </w:rPr>
              <w:t>0</w:t>
            </w:r>
          </w:p>
          <w:p w:rsidR="009646EA" w:rsidRDefault="002E06EA" w:rsidP="00887BA0">
            <w:pPr>
              <w:jc w:val="center"/>
            </w:pPr>
            <w:r>
              <w:rPr>
                <w:highlight w:val="cyan"/>
              </w:rPr>
              <w:t>**N</w:t>
            </w:r>
            <w:r w:rsidRPr="001E5604">
              <w:rPr>
                <w:highlight w:val="cyan"/>
              </w:rPr>
              <w:t>K Librar</w:t>
            </w:r>
            <w:r>
              <w:rPr>
                <w:highlight w:val="cyan"/>
              </w:rPr>
              <w:t>y**</w:t>
            </w:r>
            <w:bookmarkStart w:id="0" w:name="_GoBack"/>
            <w:bookmarkEnd w:id="0"/>
          </w:p>
        </w:tc>
        <w:tc>
          <w:tcPr>
            <w:tcW w:w="10710" w:type="dxa"/>
          </w:tcPr>
          <w:p w:rsidR="009646EA" w:rsidRDefault="009646EA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9646EA" w:rsidRPr="009646EA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46EA" w:rsidRPr="009646EA" w:rsidRDefault="009646EA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46EA" w:rsidRDefault="009646EA" w:rsidP="00795636"/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947D7F" w:rsidP="00795636">
            <w:r w:rsidRPr="00947D7F">
              <w:rPr>
                <w:highlight w:val="green"/>
              </w:rPr>
              <w:t xml:space="preserve">Russian DX </w:t>
            </w:r>
            <w:r w:rsidRPr="00FB2070">
              <w:rPr>
                <w:highlight w:val="green"/>
              </w:rPr>
              <w:t>Contest</w:t>
            </w:r>
            <w:r w:rsidR="00FB2070" w:rsidRPr="00FB2070">
              <w:rPr>
                <w:highlight w:val="green"/>
              </w:rPr>
              <w:t>, CW/SSB</w:t>
            </w:r>
            <w:r>
              <w:t xml:space="preserve"> 1200Z 3/19 – 1200Z 2/20; </w:t>
            </w:r>
            <w:hyperlink r:id="rId26" w:history="1">
              <w:r>
                <w:rPr>
                  <w:rStyle w:val="Hyperlink"/>
                </w:rPr>
                <w:t>http://www.rdxc.org/asp/pages/rulesg.asp</w:t>
              </w:r>
            </w:hyperlink>
            <w:r>
              <w:t xml:space="preserve"> </w:t>
            </w:r>
          </w:p>
        </w:tc>
      </w:tr>
      <w:tr w:rsidR="009646EA" w:rsidTr="00B375AD">
        <w:tc>
          <w:tcPr>
            <w:tcW w:w="1188" w:type="dxa"/>
          </w:tcPr>
          <w:p w:rsidR="009646EA" w:rsidRDefault="009646EA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9646EA" w:rsidRDefault="009646EA" w:rsidP="00795636">
            <w:pPr>
              <w:jc w:val="center"/>
            </w:pPr>
          </w:p>
        </w:tc>
        <w:tc>
          <w:tcPr>
            <w:tcW w:w="10710" w:type="dxa"/>
          </w:tcPr>
          <w:p w:rsidR="009646EA" w:rsidRDefault="00CB1704" w:rsidP="00CB1704"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75685">
              <w:rPr>
                <w:highlight w:val="green"/>
              </w:rPr>
              <w:t>Contest</w:t>
            </w:r>
            <w:r w:rsidRPr="00CB1704">
              <w:rPr>
                <w:highlight w:val="green"/>
              </w:rPr>
              <w:t>, SSB</w:t>
            </w:r>
            <w:r>
              <w:t xml:space="preserve"> 0000Z 3/26 – 2400Z 3/27; </w:t>
            </w:r>
            <w:hyperlink r:id="rId27" w:history="1">
              <w:r>
                <w:rPr>
                  <w:rStyle w:val="Hyperlink"/>
                </w:rPr>
                <w:t>http://www.cqwpx.com/rules.htm</w:t>
              </w:r>
            </w:hyperlink>
            <w:r>
              <w:t xml:space="preserve"> </w:t>
            </w:r>
          </w:p>
        </w:tc>
      </w:tr>
    </w:tbl>
    <w:p w:rsidR="00443A46" w:rsidRDefault="00443A46" w:rsidP="000358BF">
      <w:pPr>
        <w:rPr>
          <w:b/>
          <w:color w:val="FF0000"/>
          <w:sz w:val="32"/>
          <w:szCs w:val="32"/>
        </w:rPr>
      </w:pPr>
    </w:p>
    <w:p w:rsidR="00923CDA" w:rsidRPr="009646EA" w:rsidRDefault="00923CDA" w:rsidP="000358BF">
      <w:pPr>
        <w:rPr>
          <w:b/>
          <w:color w:val="FF0000"/>
          <w:sz w:val="32"/>
          <w:szCs w:val="32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April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3A46" w:rsidRPr="00BC38AE" w:rsidRDefault="00443A46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443A46" w:rsidRPr="0049493B" w:rsidRDefault="00FB207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Mississippi QSO Party</w:t>
            </w:r>
            <w:r w:rsidR="00296E0E" w:rsidRPr="0049493B">
              <w:rPr>
                <w:b/>
                <w:sz w:val="20"/>
                <w:szCs w:val="20"/>
              </w:rPr>
              <w:t>, CW, SSB, Digital</w:t>
            </w:r>
            <w:r w:rsidR="00296E0E" w:rsidRPr="0049493B">
              <w:rPr>
                <w:sz w:val="20"/>
                <w:szCs w:val="20"/>
              </w:rPr>
              <w:t xml:space="preserve">  1400Z 4/2 – 0200Z 4/3; </w:t>
            </w:r>
            <w:hyperlink r:id="rId28" w:history="1">
              <w:r w:rsidR="00296E0E" w:rsidRPr="0049493B">
                <w:rPr>
                  <w:rStyle w:val="Hyperlink"/>
                  <w:sz w:val="20"/>
                  <w:szCs w:val="20"/>
                </w:rPr>
                <w:t>http://www.arrlmiss.org/2015_Mississippi_QSO_Party.pdf</w:t>
              </w:r>
            </w:hyperlink>
            <w:r w:rsidR="00296E0E" w:rsidRPr="0049493B">
              <w:rPr>
                <w:sz w:val="20"/>
                <w:szCs w:val="20"/>
              </w:rPr>
              <w:t xml:space="preserve"> </w:t>
            </w:r>
            <w:r w:rsidRPr="0049493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3D295D" w:rsidRPr="0049493B" w:rsidRDefault="003D295D" w:rsidP="003D295D">
            <w:pPr>
              <w:jc w:val="center"/>
              <w:rPr>
                <w:sz w:val="20"/>
                <w:szCs w:val="20"/>
                <w:highlight w:val="cyan"/>
              </w:rPr>
            </w:pPr>
            <w:r w:rsidRPr="0049493B">
              <w:rPr>
                <w:sz w:val="20"/>
                <w:szCs w:val="20"/>
                <w:highlight w:val="cyan"/>
              </w:rPr>
              <w:t>1000-1300</w:t>
            </w:r>
          </w:p>
          <w:p w:rsidR="00443A46" w:rsidRDefault="003D295D" w:rsidP="003D295D">
            <w:pPr>
              <w:jc w:val="center"/>
            </w:pPr>
            <w:r w:rsidRPr="0049493B">
              <w:rPr>
                <w:sz w:val="20"/>
                <w:szCs w:val="20"/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49493B">
        <w:trPr>
          <w:trHeight w:val="143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49493B" w:rsidRDefault="00AB1FB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 xml:space="preserve">SP DX RTTY Contest  </w:t>
            </w:r>
            <w:r w:rsidRPr="0049493B">
              <w:rPr>
                <w:sz w:val="20"/>
                <w:szCs w:val="20"/>
              </w:rPr>
              <w:t xml:space="preserve">1200Z 4/23 – 1200Z 4/24; </w:t>
            </w:r>
            <w:hyperlink r:id="rId29" w:history="1">
              <w:r w:rsidRPr="0049493B">
                <w:rPr>
                  <w:rStyle w:val="Hyperlink"/>
                  <w:sz w:val="20"/>
                  <w:szCs w:val="20"/>
                </w:rPr>
                <w:t>http://www.pkrvg.org/strona,spdxrttyen.html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  <w:p w:rsidR="00AB1FB0" w:rsidRPr="0049493B" w:rsidRDefault="00AB1FB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Florida QSO Party, CW,SSB</w:t>
            </w:r>
            <w:r w:rsidRPr="0049493B">
              <w:rPr>
                <w:sz w:val="20"/>
                <w:szCs w:val="20"/>
              </w:rPr>
              <w:t xml:space="preserve"> 1600Z 4/23 – 2159Z 4/24; </w:t>
            </w:r>
            <w:hyperlink r:id="rId30" w:history="1">
              <w:r w:rsidRPr="0049493B">
                <w:rPr>
                  <w:rStyle w:val="Hyperlink"/>
                  <w:sz w:val="20"/>
                  <w:szCs w:val="20"/>
                </w:rPr>
                <w:t>http://www.floridaqsoparty.org/rules.html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  <w:r w:rsidR="00F15187">
              <w:t xml:space="preserve"> / Rules Web Site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CB1704" w:rsidRDefault="00CB1704" w:rsidP="00795636">
            <w:r w:rsidRPr="00F15187">
              <w:rPr>
                <w:highlight w:val="green"/>
              </w:rPr>
              <w:t>New England QSO Party, SSB, CW/Digital</w:t>
            </w:r>
            <w:r>
              <w:t xml:space="preserve"> 2000Z 5/7 – 2400Z 5/8; </w:t>
            </w:r>
            <w:hyperlink r:id="rId31" w:history="1">
              <w:r>
                <w:rPr>
                  <w:rStyle w:val="Hyperlink"/>
                </w:rPr>
                <w:t>http://www.neqp.org/rules.html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7th Call Area QSO Party</w:t>
            </w:r>
            <w:r w:rsidR="000E65B8" w:rsidRPr="000E65B8">
              <w:rPr>
                <w:b/>
              </w:rPr>
              <w:t>, CW, Phone, Digital</w:t>
            </w:r>
            <w:r w:rsidR="000E65B8">
              <w:t xml:space="preserve"> </w:t>
            </w:r>
            <w:r w:rsidRPr="000E65B8">
              <w:rPr>
                <w:b/>
              </w:rPr>
              <w:t xml:space="preserve"> </w:t>
            </w:r>
            <w:r>
              <w:t xml:space="preserve">1300Z 5/7 – 1159Z 5/8; </w:t>
            </w:r>
            <w:hyperlink r:id="rId32" w:history="1">
              <w:r>
                <w:rPr>
                  <w:rStyle w:val="Hyperlink"/>
                </w:rPr>
                <w:t>http://ws7n.net/7QP/new/Page.asp?content=rules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Indiana QSO Party</w:t>
            </w:r>
            <w:r w:rsidR="000E65B8">
              <w:rPr>
                <w:b/>
              </w:rPr>
              <w:t>, CW, SSB</w:t>
            </w:r>
            <w:r>
              <w:t xml:space="preserve">  1500Z 5/7 – 0300Z 5/8; </w:t>
            </w:r>
            <w:hyperlink r:id="rId33" w:history="1">
              <w:r>
                <w:rPr>
                  <w:rStyle w:val="Hyperlink"/>
                </w:rPr>
                <w:t>http://www.hdxcc.org/inqp/rules.html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Delaware QSO Party</w:t>
            </w:r>
            <w:r w:rsidR="000E65B8" w:rsidRPr="000E65B8">
              <w:rPr>
                <w:b/>
              </w:rPr>
              <w:t>, CW, Phone, Digital/RTTY</w:t>
            </w:r>
            <w:r>
              <w:t xml:space="preserve">  1700Z 5/7 – 2359Z 5/8; </w:t>
            </w:r>
            <w:hyperlink r:id="rId34" w:history="1">
              <w:r>
                <w:rPr>
                  <w:rStyle w:val="Hyperlink"/>
                </w:rPr>
                <w:t>http://www.fsarc.org/qsoparty/rules.htm</w:t>
              </w:r>
            </w:hyperlink>
            <w:r>
              <w:t xml:space="preserve"> </w:t>
            </w:r>
          </w:p>
          <w:p w:rsidR="00607E48" w:rsidRDefault="00607E48" w:rsidP="00795636">
            <w:r w:rsidRPr="000E65B8">
              <w:rPr>
                <w:b/>
              </w:rPr>
              <w:t>ARI International DX Contest, CW. SSB, RTTY</w:t>
            </w:r>
            <w:r>
              <w:t xml:space="preserve"> 1200Z 5/7 – 1159Z 5/8; </w:t>
            </w:r>
            <w:hyperlink r:id="rId35" w:history="1">
              <w:r>
                <w:rPr>
                  <w:rStyle w:val="Hyperlink"/>
                </w:rPr>
                <w:t>http://www.ari.it/images/stories/ContestHF/ARI_International_DX_Contest_2015_Rules.pdf</w:t>
              </w:r>
            </w:hyperlink>
            <w:r>
              <w:t xml:space="preserve"> </w:t>
            </w:r>
          </w:p>
          <w:p w:rsidR="00CD403C" w:rsidRDefault="00CD403C" w:rsidP="00795636">
            <w:r w:rsidRPr="00CD403C">
              <w:rPr>
                <w:b/>
              </w:rPr>
              <w:t>*Special Note for this Weekend: How to operate 4-5 Contests at once.</w:t>
            </w:r>
            <w:r>
              <w:t xml:space="preserve"> </w:t>
            </w:r>
            <w:hyperlink r:id="rId36" w:history="1">
              <w:r w:rsidRPr="007D025C">
                <w:rPr>
                  <w:rStyle w:val="Hyperlink"/>
                </w:rPr>
                <w:t>http://www.neqp.org/2003/so5c.html</w:t>
              </w:r>
            </w:hyperlink>
            <w:r>
              <w:t xml:space="preserve"> </w:t>
            </w:r>
            <w:r w:rsidR="00BE68BB">
              <w:t xml:space="preserve"> </w:t>
            </w:r>
          </w:p>
          <w:p w:rsidR="00BE68BB" w:rsidRDefault="00BE68BB" w:rsidP="00795636">
            <w:r w:rsidRPr="00BE68BB">
              <w:rPr>
                <w:b/>
              </w:rPr>
              <w:t>*Also</w:t>
            </w:r>
            <w:r>
              <w:t xml:space="preserve">: </w:t>
            </w:r>
            <w:hyperlink r:id="rId37" w:anchor="QSOP_NEWE" w:history="1">
              <w:r w:rsidRPr="00E44C2F">
                <w:rPr>
                  <w:rStyle w:val="Hyperlink"/>
                </w:rPr>
                <w:t>http://n1mmplus.hamdocs.com/tiki-index.php?page=Setup+QSO+Parties+-+CW+and+SSB#QSOP_NEWE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CB1704" w:rsidTr="00CB170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CB1704" w:rsidRDefault="00CB170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1704" w:rsidRDefault="00CB17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14</w:t>
            </w:r>
          </w:p>
        </w:tc>
        <w:tc>
          <w:tcPr>
            <w:tcW w:w="1890" w:type="dxa"/>
          </w:tcPr>
          <w:p w:rsidR="003D295D" w:rsidRPr="0049493B" w:rsidRDefault="003D295D" w:rsidP="003D295D">
            <w:pPr>
              <w:jc w:val="center"/>
              <w:rPr>
                <w:sz w:val="20"/>
                <w:szCs w:val="20"/>
                <w:highlight w:val="cyan"/>
              </w:rPr>
            </w:pPr>
            <w:r w:rsidRPr="0049493B">
              <w:rPr>
                <w:sz w:val="20"/>
                <w:szCs w:val="20"/>
                <w:highlight w:val="cyan"/>
              </w:rPr>
              <w:t>1000-1300</w:t>
            </w:r>
          </w:p>
          <w:p w:rsidR="00443A46" w:rsidRPr="0049493B" w:rsidRDefault="003D295D" w:rsidP="003D295D">
            <w:pPr>
              <w:jc w:val="center"/>
              <w:rPr>
                <w:sz w:val="20"/>
                <w:szCs w:val="20"/>
              </w:rPr>
            </w:pPr>
            <w:r w:rsidRPr="0049493B">
              <w:rPr>
                <w:sz w:val="20"/>
                <w:szCs w:val="20"/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Pr="0049493B" w:rsidRDefault="00014A90" w:rsidP="00795636">
            <w:pPr>
              <w:rPr>
                <w:sz w:val="20"/>
                <w:szCs w:val="20"/>
              </w:rPr>
            </w:pPr>
            <w:r w:rsidRPr="0049493B">
              <w:rPr>
                <w:b/>
                <w:sz w:val="20"/>
                <w:szCs w:val="20"/>
              </w:rPr>
              <w:t>VOLTA WW RTTY Contest</w:t>
            </w:r>
            <w:r w:rsidRPr="0049493B">
              <w:rPr>
                <w:sz w:val="20"/>
                <w:szCs w:val="20"/>
              </w:rPr>
              <w:t xml:space="preserve">  1200Z 5/14 – 1200Z 5/15; </w:t>
            </w:r>
            <w:hyperlink r:id="rId38" w:history="1">
              <w:r w:rsidRPr="0049493B">
                <w:rPr>
                  <w:rStyle w:val="Hyperlink"/>
                  <w:sz w:val="20"/>
                  <w:szCs w:val="20"/>
                </w:rPr>
                <w:t>http://www.contestvolta.com/Volta49ww.pdf</w:t>
              </w:r>
            </w:hyperlink>
            <w:r w:rsidRPr="0049493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21</w:t>
            </w:r>
          </w:p>
        </w:tc>
        <w:tc>
          <w:tcPr>
            <w:tcW w:w="1890" w:type="dxa"/>
          </w:tcPr>
          <w:p w:rsidR="00443A46" w:rsidRDefault="00443A46" w:rsidP="003D295D"/>
        </w:tc>
        <w:tc>
          <w:tcPr>
            <w:tcW w:w="10710" w:type="dxa"/>
          </w:tcPr>
          <w:p w:rsidR="00443A46" w:rsidRPr="00BE68BB" w:rsidRDefault="00014A90" w:rsidP="00795636">
            <w:pPr>
              <w:rPr>
                <w:sz w:val="20"/>
                <w:szCs w:val="20"/>
              </w:rPr>
            </w:pPr>
            <w:r w:rsidRPr="00BE68BB">
              <w:rPr>
                <w:b/>
                <w:sz w:val="20"/>
                <w:szCs w:val="20"/>
              </w:rPr>
              <w:t>His Maj. King of Spain Contest, CW</w:t>
            </w:r>
            <w:r w:rsidRPr="00BE68BB">
              <w:rPr>
                <w:sz w:val="20"/>
                <w:szCs w:val="20"/>
              </w:rPr>
              <w:t xml:space="preserve">  1200Z 5/21 – 1200Z 5/22; </w:t>
            </w:r>
            <w:hyperlink r:id="rId39" w:history="1">
              <w:r w:rsidRPr="00BE68BB">
                <w:rPr>
                  <w:rStyle w:val="Hyperlink"/>
                  <w:sz w:val="20"/>
                  <w:szCs w:val="20"/>
                </w:rPr>
                <w:t>http://concursos.ure.es/en/s-m-el-rey-de-espana-cw/bases/</w:t>
              </w:r>
            </w:hyperlink>
            <w:r w:rsidRPr="00BE68BB">
              <w:rPr>
                <w:sz w:val="20"/>
                <w:szCs w:val="20"/>
              </w:rP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>
              <w:t>28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552D6E" w:rsidRDefault="00F15187" w:rsidP="00F15187">
            <w:pPr>
              <w:rPr>
                <w:b/>
              </w:rPr>
            </w:pPr>
            <w:r w:rsidRPr="00CD67E4">
              <w:rPr>
                <w:highlight w:val="green"/>
              </w:rPr>
              <w:t xml:space="preserve">CQ </w:t>
            </w:r>
            <w:r>
              <w:rPr>
                <w:highlight w:val="green"/>
              </w:rPr>
              <w:t>WW</w:t>
            </w:r>
            <w:r w:rsidRPr="00CD67E4"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t>WPX</w:t>
            </w:r>
            <w:r w:rsidRPr="00CD67E4">
              <w:rPr>
                <w:highlight w:val="green"/>
              </w:rPr>
              <w:t xml:space="preserve"> </w:t>
            </w:r>
            <w:r w:rsidRPr="00F15187">
              <w:rPr>
                <w:highlight w:val="green"/>
              </w:rPr>
              <w:t>Contest, CW</w:t>
            </w:r>
            <w:r>
              <w:t xml:space="preserve">  0000Z 5/28 – 2400Z 5/29; </w:t>
            </w:r>
            <w:hyperlink r:id="rId40" w:history="1">
              <w:r>
                <w:rPr>
                  <w:rStyle w:val="Hyperlink"/>
                </w:rPr>
                <w:t>http://www.cqwpx.com/rules.htm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F043A0" w:rsidRDefault="00F043A0" w:rsidP="00795636">
            <w:r>
              <w:rPr>
                <w:b/>
              </w:rPr>
              <w:t>Alabama QSO Party, CW, SSB</w:t>
            </w:r>
            <w:r>
              <w:t xml:space="preserve">  1600Z 6/4 – 0400 6/5; </w:t>
            </w:r>
            <w:hyperlink r:id="rId41" w:history="1">
              <w:r w:rsidRPr="008A7F8E">
                <w:rPr>
                  <w:rStyle w:val="Hyperlink"/>
                </w:rPr>
                <w:t>http://www.alabamaqsoparty.org/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11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15187" w:rsidP="00F15187">
            <w:r w:rsidRPr="00F15187">
              <w:rPr>
                <w:highlight w:val="green"/>
              </w:rPr>
              <w:t>ARRL June VHF Contest, All Modes</w:t>
            </w:r>
            <w:r>
              <w:t xml:space="preserve">  1800Z 6/11 - 0300Z 6/13; </w:t>
            </w:r>
            <w:hyperlink r:id="rId42" w:history="1">
              <w:r>
                <w:rPr>
                  <w:rStyle w:val="Hyperlink"/>
                </w:rPr>
                <w:t>http://www.arrl.org/june-vhf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18</w:t>
            </w:r>
          </w:p>
        </w:tc>
        <w:tc>
          <w:tcPr>
            <w:tcW w:w="1890" w:type="dxa"/>
          </w:tcPr>
          <w:p w:rsidR="003D295D" w:rsidRPr="001E5604" w:rsidRDefault="003D295D" w:rsidP="003D295D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1000-130</w:t>
            </w:r>
            <w:r w:rsidRPr="001E5604">
              <w:rPr>
                <w:highlight w:val="cyan"/>
              </w:rPr>
              <w:t>0</w:t>
            </w:r>
          </w:p>
          <w:p w:rsidR="00443A46" w:rsidRDefault="003D295D" w:rsidP="003D295D">
            <w:pPr>
              <w:jc w:val="center"/>
            </w:pPr>
            <w:r w:rsidRPr="001E5604">
              <w:rPr>
                <w:highlight w:val="cyan"/>
              </w:rPr>
              <w:t>NK Library</w:t>
            </w:r>
          </w:p>
        </w:tc>
        <w:tc>
          <w:tcPr>
            <w:tcW w:w="10710" w:type="dxa"/>
          </w:tcPr>
          <w:p w:rsidR="00443A46" w:rsidRDefault="00DF7CD4" w:rsidP="00795636">
            <w:r w:rsidRPr="00DF7CD4">
              <w:rPr>
                <w:b/>
              </w:rPr>
              <w:t>All Asian DX Contest, CW</w:t>
            </w:r>
            <w:r>
              <w:t xml:space="preserve">  0000Z 6/18 – 2400Z 6/19; </w:t>
            </w:r>
            <w:hyperlink r:id="rId43" w:history="1">
              <w:r w:rsidRPr="008A7F8E">
                <w:rPr>
                  <w:rStyle w:val="Hyperlink"/>
                </w:rPr>
                <w:t>https://www.jarl.org/English/4_Library/A-4-3_Contests/2015AA_rule.htm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F15187" w:rsidRDefault="00F15187" w:rsidP="00F15187">
            <w:r w:rsidRPr="00F15187">
              <w:rPr>
                <w:highlight w:val="yellow"/>
              </w:rPr>
              <w:t>ARRL Field Day, All Modes</w:t>
            </w:r>
            <w:r>
              <w:t xml:space="preserve">  1800Z 6/25 - 2100Z 6/26; </w:t>
            </w:r>
            <w:hyperlink r:id="rId44" w:history="1">
              <w:r>
                <w:rPr>
                  <w:rStyle w:val="Hyperlink"/>
                </w:rPr>
                <w:t>http://www.arrl.org/field-day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F15187" w:rsidTr="00F1518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15187" w:rsidRDefault="00F151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5187" w:rsidRDefault="00F15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F15187"/>
        </w:tc>
      </w:tr>
    </w:tbl>
    <w:p w:rsidR="00443A46" w:rsidRPr="009646EA" w:rsidRDefault="00443A46" w:rsidP="000358BF">
      <w:pPr>
        <w:rPr>
          <w:b/>
          <w:color w:val="FF0000"/>
          <w:sz w:val="32"/>
          <w:szCs w:val="32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July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4220AA" w:rsidP="0079563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443A46" w:rsidRPr="00BC38AE" w:rsidRDefault="00443A46" w:rsidP="00795636">
            <w:pPr>
              <w:jc w:val="center"/>
              <w:rPr>
                <w:strike/>
              </w:rPr>
            </w:pPr>
          </w:p>
        </w:tc>
        <w:tc>
          <w:tcPr>
            <w:tcW w:w="10710" w:type="dxa"/>
          </w:tcPr>
          <w:p w:rsidR="00443A46" w:rsidRDefault="00DF7CD4" w:rsidP="00795636">
            <w:r w:rsidRPr="004220AA">
              <w:rPr>
                <w:b/>
              </w:rPr>
              <w:t>DL-DX RTTY Contest</w:t>
            </w:r>
            <w:r>
              <w:t xml:space="preserve">  1100Z 7/2 – 1059Z 7/3</w:t>
            </w:r>
            <w:r w:rsidR="004220AA">
              <w:t xml:space="preserve">; </w:t>
            </w:r>
            <w:hyperlink r:id="rId45" w:history="1">
              <w:r w:rsidR="004220AA">
                <w:rPr>
                  <w:rStyle w:val="Hyperlink"/>
                </w:rPr>
                <w:t>http://www.drcg.de/index.php/en/dl-dx-rtty-contest/82-dl-dx-rtty-rules</w:t>
              </w:r>
            </w:hyperlink>
            <w:r w:rsidR="004220AA"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9</w:t>
            </w:r>
          </w:p>
        </w:tc>
        <w:tc>
          <w:tcPr>
            <w:tcW w:w="1890" w:type="dxa"/>
          </w:tcPr>
          <w:p w:rsidR="00443A46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4220AA" w:rsidP="00795636">
            <w:r w:rsidRPr="004220AA">
              <w:rPr>
                <w:b/>
              </w:rPr>
              <w:t>IARU HF World Championship CW,</w:t>
            </w:r>
            <w:r>
              <w:rPr>
                <w:b/>
              </w:rPr>
              <w:t xml:space="preserve"> </w:t>
            </w:r>
            <w:r w:rsidRPr="004220AA">
              <w:rPr>
                <w:b/>
              </w:rPr>
              <w:t>SSB</w:t>
            </w:r>
            <w:r>
              <w:t xml:space="preserve">  1200Z 7/9 – 1200Z 7/10; </w:t>
            </w:r>
            <w:hyperlink r:id="rId46" w:history="1">
              <w:r>
                <w:rPr>
                  <w:rStyle w:val="Hyperlink"/>
                </w:rPr>
                <w:t>http://www.arrl.org/iaru-hf-championship</w:t>
              </w:r>
            </w:hyperlink>
            <w:r>
              <w:t xml:space="preserve"> </w:t>
            </w:r>
          </w:p>
        </w:tc>
      </w:tr>
      <w:tr w:rsidR="00443A46" w:rsidTr="00B375AD">
        <w:trPr>
          <w:trHeight w:val="260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15187" w:rsidP="003E2846">
            <w:r w:rsidRPr="003E2846">
              <w:rPr>
                <w:highlight w:val="green"/>
              </w:rPr>
              <w:t>CQ Worldwide VHF Contest</w:t>
            </w:r>
            <w:r w:rsidR="003E2846" w:rsidRPr="003E2846">
              <w:rPr>
                <w:highlight w:val="green"/>
              </w:rPr>
              <w:t>, All Modes</w:t>
            </w:r>
            <w:r w:rsidR="003E2846">
              <w:t xml:space="preserve">  1800Z 7/16 - 2100Z 7/17; </w:t>
            </w:r>
            <w:hyperlink r:id="rId47" w:history="1">
              <w:r w:rsidR="003E2846">
                <w:rPr>
                  <w:rStyle w:val="Hyperlink"/>
                </w:rPr>
                <w:t>http://www.cqww-vhf.com/</w:t>
              </w:r>
            </w:hyperlink>
            <w:r w:rsidR="003E2846">
              <w:t xml:space="preserve"> </w:t>
            </w:r>
          </w:p>
          <w:p w:rsidR="004220AA" w:rsidRDefault="004220AA" w:rsidP="003E2846">
            <w:r w:rsidRPr="004220AA">
              <w:rPr>
                <w:b/>
              </w:rPr>
              <w:t>DMC RTTY Contest</w:t>
            </w:r>
            <w:r>
              <w:t xml:space="preserve">  1200Z 7/16 – 1200Z 7/17; </w:t>
            </w:r>
            <w:hyperlink r:id="rId48" w:history="1">
              <w:r>
                <w:rPr>
                  <w:rStyle w:val="Hyperlink"/>
                </w:rPr>
                <w:t>http://digital-modes-club.org/index.php/en/contests-en</w:t>
              </w:r>
            </w:hyperlink>
            <w:r>
              <w:t xml:space="preserve"> </w:t>
            </w:r>
          </w:p>
          <w:p w:rsidR="004220AA" w:rsidRDefault="004220AA" w:rsidP="003E2846">
            <w:r w:rsidRPr="004220AA">
              <w:rPr>
                <w:b/>
              </w:rPr>
              <w:t>North American QSO Party, RTTY</w:t>
            </w:r>
            <w:r>
              <w:t xml:space="preserve">  1800Z 7/16 – 0600Z 7/17; </w:t>
            </w:r>
            <w:hyperlink r:id="rId49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443A46" w:rsidTr="00B375AD">
        <w:trPr>
          <w:trHeight w:val="260"/>
        </w:trPr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220AA" w:rsidP="00795636">
            <w:r w:rsidRPr="004220AA">
              <w:rPr>
                <w:b/>
              </w:rPr>
              <w:t>RSGB IOTA Contest, CW,</w:t>
            </w:r>
            <w:r>
              <w:rPr>
                <w:b/>
              </w:rPr>
              <w:t xml:space="preserve"> </w:t>
            </w:r>
            <w:r w:rsidRPr="004220AA">
              <w:rPr>
                <w:b/>
              </w:rPr>
              <w:t>SSB</w:t>
            </w:r>
            <w:r>
              <w:t xml:space="preserve">  1200Z 7/30 – 1200Z 7/31; </w:t>
            </w:r>
            <w:hyperlink r:id="rId50" w:history="1">
              <w:r>
                <w:rPr>
                  <w:rStyle w:val="Hyperlink"/>
                </w:rPr>
                <w:t>http://www.rsgbcc.org/hf/rules/2015/riota.shtml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1B122D" w:rsidP="00795636">
            <w:r>
              <w:rPr>
                <w:rStyle w:val="Strong"/>
              </w:rPr>
              <w:t xml:space="preserve">European HF Championship, CW, SSB  </w:t>
            </w:r>
            <w:r>
              <w:rPr>
                <w:rStyle w:val="Strong"/>
                <w:b w:val="0"/>
              </w:rPr>
              <w:t xml:space="preserve">1200Z – 2359Z 8/6; </w:t>
            </w:r>
            <w:hyperlink r:id="rId51" w:history="1">
              <w:r>
                <w:rPr>
                  <w:rStyle w:val="Hyperlink"/>
                </w:rPr>
                <w:t>http://lea.hamradio.si/~scc/euhf/euhfcrules.htm</w:t>
              </w:r>
            </w:hyperlink>
            <w:r>
              <w:t xml:space="preserve"> </w:t>
            </w:r>
          </w:p>
          <w:p w:rsidR="001B122D" w:rsidRDefault="001B122D" w:rsidP="00795636">
            <w:r>
              <w:rPr>
                <w:rStyle w:val="Strong"/>
              </w:rPr>
              <w:t>ARRL August UHF Contest, All Modes</w:t>
            </w:r>
            <w:r>
              <w:rPr>
                <w:rStyle w:val="Strong"/>
                <w:b w:val="0"/>
              </w:rPr>
              <w:t xml:space="preserve">  1800Z 8/6 – 1800Z 8/7; </w:t>
            </w:r>
            <w:hyperlink r:id="rId52" w:history="1">
              <w:r>
                <w:rPr>
                  <w:rStyle w:val="Hyperlink"/>
                </w:rPr>
                <w:t>http://www.arrl.org/august-uhf</w:t>
              </w:r>
            </w:hyperlink>
            <w:r>
              <w:t xml:space="preserve"> </w:t>
            </w:r>
          </w:p>
          <w:p w:rsidR="001B122D" w:rsidRPr="001B122D" w:rsidRDefault="001B122D" w:rsidP="00795636">
            <w:r>
              <w:rPr>
                <w:rStyle w:val="Strong"/>
              </w:rPr>
              <w:t>North American QSO Party, CW</w:t>
            </w:r>
            <w:r>
              <w:rPr>
                <w:rStyle w:val="Strong"/>
                <w:b w:val="0"/>
              </w:rPr>
              <w:t xml:space="preserve">  1800Z  8/6 – 0600Z 8/7; </w:t>
            </w:r>
            <w:hyperlink r:id="rId53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1B122D" w:rsidTr="001B12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122D" w:rsidRDefault="001B12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122D" w:rsidRPr="001B122D" w:rsidRDefault="001B122D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13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Pr="001B122D" w:rsidRDefault="001B122D" w:rsidP="00795636">
            <w:r>
              <w:rPr>
                <w:rStyle w:val="Strong"/>
              </w:rPr>
              <w:t>WAE DX Contest, CW</w:t>
            </w:r>
            <w:r>
              <w:rPr>
                <w:rStyle w:val="Strong"/>
                <w:b w:val="0"/>
              </w:rPr>
              <w:t xml:space="preserve">  0000Z 8/13 – 2359Z 8/14; </w:t>
            </w:r>
            <w:hyperlink r:id="rId54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1B122D" w:rsidP="00795636">
            <w:r>
              <w:rPr>
                <w:rStyle w:val="Strong"/>
              </w:rPr>
              <w:t>SARTG WW RTTY Contest</w:t>
            </w:r>
            <w:r>
              <w:rPr>
                <w:rStyle w:val="Strong"/>
                <w:b w:val="0"/>
              </w:rPr>
              <w:t xml:space="preserve">  </w:t>
            </w:r>
            <w:r w:rsidR="00DE0636">
              <w:rPr>
                <w:rStyle w:val="Strong"/>
                <w:b w:val="0"/>
              </w:rPr>
              <w:t xml:space="preserve">0000Z 8/20 – 1600Z 8/21; </w:t>
            </w:r>
            <w:hyperlink r:id="rId55" w:history="1">
              <w:r w:rsidR="00DE0636">
                <w:rPr>
                  <w:rStyle w:val="Hyperlink"/>
                </w:rPr>
                <w:t>http://www.sartg.com/contest/wwrules.htm</w:t>
              </w:r>
            </w:hyperlink>
            <w:r w:rsidR="00DE0636"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North American QSO Party, SSB</w:t>
            </w:r>
            <w:r>
              <w:rPr>
                <w:rStyle w:val="Strong"/>
                <w:b w:val="0"/>
              </w:rPr>
              <w:t xml:space="preserve">  1800Z 8/20 – 0600Z 8/21; </w:t>
            </w:r>
            <w:hyperlink r:id="rId56" w:history="1">
              <w:r>
                <w:rPr>
                  <w:rStyle w:val="Hyperlink"/>
                </w:rPr>
                <w:t>http://www.ncjweb.com/NAQP-Rules.pdf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DE0636" w:rsidP="00795636">
            <w:r>
              <w:rPr>
                <w:rStyle w:val="Strong"/>
              </w:rPr>
              <w:t>Hawaii QSO Party, CW, SSB, RTTY, PSK</w:t>
            </w:r>
            <w:r>
              <w:rPr>
                <w:rStyle w:val="Strong"/>
                <w:b w:val="0"/>
              </w:rPr>
              <w:t xml:space="preserve">  0700Z 8/27 – 2200Z 8/28; </w:t>
            </w:r>
            <w:hyperlink r:id="rId57" w:history="1">
              <w:r>
                <w:rPr>
                  <w:rStyle w:val="Hyperlink"/>
                </w:rPr>
                <w:t>http://www.hiqsoparty.org/Rules/HQP/HQPRules.html</w:t>
              </w:r>
            </w:hyperlink>
            <w:r>
              <w:t xml:space="preserve"> </w:t>
            </w:r>
          </w:p>
          <w:p w:rsidR="00DE0636" w:rsidRPr="00DE0636" w:rsidRDefault="00DE0636" w:rsidP="00795636">
            <w:r>
              <w:rPr>
                <w:rStyle w:val="Strong"/>
              </w:rPr>
              <w:t>SCC RTTY Championship</w:t>
            </w:r>
            <w:r>
              <w:rPr>
                <w:rStyle w:val="Strong"/>
                <w:b w:val="0"/>
              </w:rPr>
              <w:t xml:space="preserve">  1200Z 8/27 – 1159Z 8/28; </w:t>
            </w:r>
            <w:hyperlink r:id="rId58" w:history="1">
              <w:r>
                <w:rPr>
                  <w:rStyle w:val="Hyperlink"/>
                </w:rPr>
                <w:t>http://lea.hamradio.si/scc/rtty/rttyrules.htm</w:t>
              </w:r>
            </w:hyperlink>
            <w:r>
              <w:t xml:space="preserve"> 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222"/>
        <w:gridCol w:w="1856"/>
        <w:gridCol w:w="10710"/>
      </w:tblGrid>
      <w:tr w:rsidR="00443A46" w:rsidTr="00B375AD">
        <w:tc>
          <w:tcPr>
            <w:tcW w:w="1222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856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56" w:type="dxa"/>
          </w:tcPr>
          <w:p w:rsidR="00443A46" w:rsidRDefault="00FF1739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56" w:type="dxa"/>
          </w:tcPr>
          <w:p w:rsidR="00443A46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795636" w:rsidP="00795636">
            <w:r>
              <w:rPr>
                <w:rStyle w:val="Strong"/>
              </w:rPr>
              <w:t>All Asian DX Contest, SSB</w:t>
            </w:r>
            <w:r>
              <w:rPr>
                <w:rStyle w:val="Strong"/>
                <w:b w:val="0"/>
              </w:rPr>
              <w:t xml:space="preserve">  0000Z 9/3 – 2400Z 9/4; </w:t>
            </w:r>
            <w:hyperlink r:id="rId59" w:history="1">
              <w:r w:rsidRPr="008A7F8E">
                <w:rPr>
                  <w:rStyle w:val="Hyperlink"/>
                </w:rPr>
                <w:t>https://www.jarl.org/English/4_Library/A-4-3_Contests/2015AA_rule.htm</w:t>
              </w:r>
            </w:hyperlink>
            <w:r>
              <w:t xml:space="preserve"> </w:t>
            </w:r>
          </w:p>
          <w:p w:rsidR="00795636" w:rsidRPr="00795636" w:rsidRDefault="00795636" w:rsidP="00795636">
            <w:r>
              <w:rPr>
                <w:rStyle w:val="Strong"/>
              </w:rPr>
              <w:t>Russian WW RTTY Contest</w:t>
            </w:r>
            <w:r>
              <w:rPr>
                <w:rStyle w:val="Strong"/>
                <w:b w:val="0"/>
              </w:rPr>
              <w:t xml:space="preserve">  0000Z – 2359Z </w:t>
            </w:r>
            <w:r>
              <w:rPr>
                <w:rStyle w:val="Strong"/>
              </w:rPr>
              <w:t>2016 date not yet announced</w:t>
            </w:r>
            <w:r>
              <w:rPr>
                <w:rStyle w:val="Strong"/>
                <w:b w:val="0"/>
              </w:rPr>
              <w:t xml:space="preserve">; </w:t>
            </w:r>
            <w:hyperlink r:id="rId60" w:history="1">
              <w:r>
                <w:rPr>
                  <w:rStyle w:val="Hyperlink"/>
                </w:rPr>
                <w:t>http://www.qrz.ru/contest/detail/93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56" w:type="dxa"/>
          </w:tcPr>
          <w:p w:rsidR="00443A46" w:rsidRDefault="00443A46" w:rsidP="00AD42EE"/>
        </w:tc>
        <w:tc>
          <w:tcPr>
            <w:tcW w:w="10710" w:type="dxa"/>
          </w:tcPr>
          <w:p w:rsidR="00AD42EE" w:rsidRDefault="00AD42EE" w:rsidP="00795636">
            <w:r w:rsidRPr="00AD42EE">
              <w:rPr>
                <w:highlight w:val="green"/>
              </w:rPr>
              <w:t>ARRL September VHF Contest</w:t>
            </w:r>
            <w:r>
              <w:t xml:space="preserve"> 1800Z 9/10 – 0300Z 9/12; </w:t>
            </w:r>
            <w:hyperlink r:id="rId61" w:history="1">
              <w:r>
                <w:rPr>
                  <w:rStyle w:val="Hyperlink"/>
                </w:rPr>
                <w:t>http://www.arrl.org/september-vhf</w:t>
              </w:r>
            </w:hyperlink>
            <w:r>
              <w:t xml:space="preserve"> </w:t>
            </w:r>
          </w:p>
          <w:p w:rsidR="002446E0" w:rsidRPr="002446E0" w:rsidRDefault="002446E0" w:rsidP="00795636">
            <w:r>
              <w:rPr>
                <w:rStyle w:val="Strong"/>
              </w:rPr>
              <w:t>WAE DX Contest, SSB</w:t>
            </w:r>
            <w:r>
              <w:rPr>
                <w:rStyle w:val="Strong"/>
                <w:b w:val="0"/>
              </w:rPr>
              <w:t xml:space="preserve">  0000Z 9/10 – 2359Z 9/11; </w:t>
            </w:r>
            <w:hyperlink r:id="rId62" w:history="1">
              <w:r>
                <w:rPr>
                  <w:rStyle w:val="Hyperlink"/>
                </w:rPr>
                <w:t>http://www.darc.de/referate/dx/contest/waedc/en/rules/</w:t>
              </w:r>
            </w:hyperlink>
            <w:r>
              <w:t xml:space="preserve"> </w:t>
            </w:r>
          </w:p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FF1739">
              <w:trPr>
                <w:tblCellSpacing w:w="7" w:type="dxa"/>
              </w:trPr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5" w:type="dxa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D84709" w:rsidRDefault="002446E0" w:rsidP="00795636">
            <w:r>
              <w:rPr>
                <w:rStyle w:val="Strong"/>
              </w:rPr>
              <w:t xml:space="preserve">Washington State Salmon </w:t>
            </w:r>
            <w:r w:rsidRPr="002446E0">
              <w:rPr>
                <w:rStyle w:val="Strong"/>
              </w:rPr>
              <w:t>Run, CW, SSB, Digital</w:t>
            </w:r>
            <w:r>
              <w:rPr>
                <w:rStyle w:val="Strong"/>
                <w:b w:val="0"/>
              </w:rPr>
              <w:t xml:space="preserve">   1600Z 9/17 – 2400Z 9/18</w:t>
            </w:r>
            <w:r w:rsidR="00D84709">
              <w:rPr>
                <w:rStyle w:val="Strong"/>
                <w:b w:val="0"/>
              </w:rPr>
              <w:t xml:space="preserve">; </w:t>
            </w:r>
            <w:hyperlink r:id="rId63" w:history="1">
              <w:r w:rsidR="00D84709">
                <w:rPr>
                  <w:rStyle w:val="Hyperlink"/>
                </w:rPr>
                <w:t>http://www.wwdxc.org/wp-content/uploads/2015/07/2015-Salmon-Run-Rules.pdf</w:t>
              </w:r>
            </w:hyperlink>
            <w:r w:rsidR="00D84709">
              <w:t xml:space="preserve"> </w:t>
            </w:r>
            <w:r w:rsidR="00D84709">
              <w:rPr>
                <w:b/>
              </w:rPr>
              <w:t xml:space="preserve">** Note: Top scorers win smoked salmon ** </w:t>
            </w:r>
          </w:p>
        </w:tc>
      </w:tr>
      <w:tr w:rsidR="00443A46" w:rsidTr="00B375AD">
        <w:tc>
          <w:tcPr>
            <w:tcW w:w="1222" w:type="dxa"/>
          </w:tcPr>
          <w:p w:rsidR="00443A46" w:rsidRDefault="00F62C72" w:rsidP="00795636">
            <w:pPr>
              <w:jc w:val="center"/>
            </w:pPr>
            <w:r>
              <w:lastRenderedPageBreak/>
              <w:t>24</w:t>
            </w:r>
          </w:p>
        </w:tc>
        <w:tc>
          <w:tcPr>
            <w:tcW w:w="1856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AD42EE" w:rsidP="00795636">
            <w:r w:rsidRPr="00AD42EE">
              <w:rPr>
                <w:highlight w:val="green"/>
              </w:rPr>
              <w:t>CQ Worldwide DX Contest, RTTY</w:t>
            </w:r>
            <w:r>
              <w:t xml:space="preserve"> 0000Z 9/24 – 2400Z 9/24; </w:t>
            </w:r>
            <w:hyperlink r:id="rId64" w:history="1">
              <w:r w:rsidR="00795636">
                <w:rPr>
                  <w:rStyle w:val="Hyperlink"/>
                </w:rPr>
                <w:t>http://www.cq-amateur-radio.com/cq_contests/cq_ww_rtty_dx_contest/cq_ww_rtty_dx_contest_rules/2015_cq_ww_rtty_dx_contest_rules.pdf</w:t>
              </w:r>
            </w:hyperlink>
            <w:r w:rsidR="00795636">
              <w:t xml:space="preserve"> </w:t>
            </w:r>
          </w:p>
          <w:p w:rsidR="00795636" w:rsidRPr="00795636" w:rsidRDefault="00795636" w:rsidP="00795636">
            <w:pPr>
              <w:rPr>
                <w:b/>
              </w:rPr>
            </w:pPr>
            <w:r w:rsidRPr="00795636">
              <w:rPr>
                <w:b/>
              </w:rPr>
              <w:t xml:space="preserve">** Note: Rules have not </w:t>
            </w:r>
            <w:r w:rsidR="002446E0">
              <w:rPr>
                <w:b/>
              </w:rPr>
              <w:t xml:space="preserve">yet </w:t>
            </w:r>
            <w:r w:rsidRPr="00795636">
              <w:rPr>
                <w:b/>
              </w:rPr>
              <w:t>been updated for 2016 **</w:t>
            </w:r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October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Pr="005B218C" w:rsidRDefault="00443A46" w:rsidP="00795636">
            <w:pPr>
              <w:jc w:val="center"/>
              <w:rPr>
                <w:color w:val="FF0000"/>
              </w:rPr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  <w:rPr>
                <w:strike/>
              </w:rPr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795636" w:rsidRPr="00FF1739" w:rsidRDefault="00FF1739" w:rsidP="00795636">
            <w:r>
              <w:rPr>
                <w:rStyle w:val="Strong"/>
              </w:rPr>
              <w:t>California QSO Party, CW, SSB</w:t>
            </w:r>
            <w:r>
              <w:rPr>
                <w:rStyle w:val="Strong"/>
                <w:b w:val="0"/>
              </w:rPr>
              <w:t xml:space="preserve">  1600Z 10/1 – 2159Z 10/2; </w:t>
            </w:r>
            <w:hyperlink r:id="rId65" w:history="1">
              <w:r>
                <w:rPr>
                  <w:rStyle w:val="Hyperlink"/>
                </w:rPr>
                <w:t>http://www.cqp.org/Rules.html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8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F1739" w:rsidP="00795636">
            <w:proofErr w:type="spellStart"/>
            <w:r w:rsidRPr="004E6E94">
              <w:rPr>
                <w:b/>
              </w:rPr>
              <w:t>Makrothen</w:t>
            </w:r>
            <w:proofErr w:type="spellEnd"/>
            <w:r w:rsidRPr="004E6E94">
              <w:rPr>
                <w:b/>
              </w:rPr>
              <w:t xml:space="preserve"> RTTY Contest</w:t>
            </w:r>
            <w:r>
              <w:t xml:space="preserve"> 0000Z 10/8 – 0759Z 10/8 </w:t>
            </w:r>
            <w:r w:rsidRPr="00FF1739">
              <w:rPr>
                <w:b/>
              </w:rPr>
              <w:t>and</w:t>
            </w:r>
            <w:r>
              <w:t xml:space="preserve"> 1600Z 10/8 – 2359Z 10/8 </w:t>
            </w:r>
            <w:r w:rsidRPr="00FF1739">
              <w:rPr>
                <w:b/>
              </w:rPr>
              <w:t>and</w:t>
            </w:r>
            <w:r>
              <w:t xml:space="preserve"> 0800Z 10/9 – 1559Z 10/9; </w:t>
            </w:r>
            <w:hyperlink r:id="rId66" w:history="1">
              <w:r>
                <w:rPr>
                  <w:rStyle w:val="Hyperlink"/>
                </w:rPr>
                <w:t>http://home.arcor.de/waldemar.kebsch/The_Makrothen_Contest/TMC_Rules.html</w:t>
              </w:r>
            </w:hyperlink>
            <w:r>
              <w:t xml:space="preserve"> 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22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756EFB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756EFB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AD42EE" w:rsidP="00795636">
            <w:r w:rsidRPr="00CD67E4">
              <w:rPr>
                <w:highlight w:val="green"/>
              </w:rPr>
              <w:t>CQ Worldwide DX Contest, SSB</w:t>
            </w:r>
            <w:r>
              <w:t xml:space="preserve"> 0000Z 10/29 – 2400Z 10/30; </w:t>
            </w:r>
            <w:hyperlink r:id="rId67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056F0" w:rsidP="00795636">
            <w:r>
              <w:rPr>
                <w:highlight w:val="yellow"/>
              </w:rPr>
              <w:t>6</w:t>
            </w:r>
            <w:r w:rsidRPr="006712D7">
              <w:rPr>
                <w:highlight w:val="yellow"/>
              </w:rPr>
              <w:t xml:space="preserve"> November: Daylight Savings Time Ends</w:t>
            </w:r>
            <w:r>
              <w:rPr>
                <w:highlight w:val="yellow"/>
              </w:rPr>
              <w:t>; 24</w:t>
            </w:r>
            <w:r w:rsidRPr="006712D7">
              <w:rPr>
                <w:highlight w:val="yellow"/>
              </w:rPr>
              <w:t xml:space="preserve"> November: Thanksgiving</w:t>
            </w:r>
          </w:p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  <w:r>
              <w:t>Meeting Schedule</w:t>
            </w: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CD67E4">
              <w:rPr>
                <w:highlight w:val="green"/>
              </w:rPr>
              <w:t>ARRL Sweepstakes Contest, CW</w:t>
            </w:r>
            <w:r w:rsidR="00AD42EE">
              <w:t xml:space="preserve">  2100Z 11/5 – 0300Z 11/7</w:t>
            </w:r>
            <w:r>
              <w:t xml:space="preserve">; </w:t>
            </w:r>
            <w:hyperlink r:id="rId68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12</w:t>
            </w:r>
          </w:p>
        </w:tc>
        <w:tc>
          <w:tcPr>
            <w:tcW w:w="1890" w:type="dxa"/>
          </w:tcPr>
          <w:p w:rsidR="00443A46" w:rsidRPr="00BC38AE" w:rsidRDefault="004618BA" w:rsidP="00795636">
            <w:pPr>
              <w:jc w:val="center"/>
            </w:pPr>
            <w:r w:rsidRPr="004618BA">
              <w:rPr>
                <w:highlight w:val="lightGray"/>
              </w:rPr>
              <w:t>Propose Meeting Date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19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CD67E4">
              <w:rPr>
                <w:highlight w:val="green"/>
              </w:rPr>
              <w:t>ARRL Sweepstakes Contest, SSB</w:t>
            </w:r>
            <w:r w:rsidR="00AD42EE">
              <w:t xml:space="preserve"> 2100Z 11/19 – 0300Z 11/21</w:t>
            </w:r>
            <w:r>
              <w:t xml:space="preserve">; </w:t>
            </w:r>
            <w:hyperlink r:id="rId69" w:history="1">
              <w:r>
                <w:rPr>
                  <w:rStyle w:val="Hyperlink"/>
                </w:rPr>
                <w:t>http://www.arrl.org/sweepstakes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26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Pr="00552D6E" w:rsidRDefault="00443A46" w:rsidP="00795636">
            <w:pPr>
              <w:rPr>
                <w:b/>
              </w:rPr>
            </w:pPr>
            <w:r w:rsidRPr="0079410B">
              <w:rPr>
                <w:highlight w:val="green"/>
              </w:rPr>
              <w:t>CQ Worldwide DX Contest, CW</w:t>
            </w:r>
            <w:r w:rsidR="00AD42EE">
              <w:t xml:space="preserve"> 0000Z 11/26 – 2400Z 11/27</w:t>
            </w:r>
            <w:r>
              <w:t xml:space="preserve">; </w:t>
            </w:r>
            <w:hyperlink r:id="rId70" w:history="1">
              <w:r w:rsidRPr="00756E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http://www.cqww.com/rules.htm</w:t>
              </w:r>
            </w:hyperlink>
          </w:p>
        </w:tc>
      </w:tr>
    </w:tbl>
    <w:p w:rsidR="00443A46" w:rsidRDefault="00443A46" w:rsidP="00443A46"/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188"/>
        <w:gridCol w:w="1890"/>
        <w:gridCol w:w="10710"/>
      </w:tblGrid>
      <w:tr w:rsidR="00443A46" w:rsidTr="00B375AD">
        <w:tc>
          <w:tcPr>
            <w:tcW w:w="1188" w:type="dxa"/>
          </w:tcPr>
          <w:p w:rsidR="00443A46" w:rsidRPr="00CE7331" w:rsidRDefault="00443A46" w:rsidP="00795636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890" w:type="dxa"/>
          </w:tcPr>
          <w:p w:rsidR="00443A46" w:rsidRDefault="008E657A" w:rsidP="008E657A">
            <w:r>
              <w:rPr>
                <w:b/>
              </w:rPr>
              <w:t>2016</w:t>
            </w: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443A46" w:rsidP="00795636">
            <w:pPr>
              <w:jc w:val="center"/>
            </w:pPr>
            <w:r w:rsidRPr="00E07C33"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F62C72" w:rsidP="00795636">
            <w:pPr>
              <w:jc w:val="center"/>
            </w:pPr>
            <w:r>
              <w:t>Contests / Events</w:t>
            </w:r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79410B">
              <w:rPr>
                <w:highlight w:val="green"/>
              </w:rPr>
              <w:t>ARRL 160-</w:t>
            </w:r>
            <w:r w:rsidR="00AD42EE">
              <w:rPr>
                <w:highlight w:val="green"/>
              </w:rPr>
              <w:t>Mete</w:t>
            </w:r>
            <w:r w:rsidRPr="009646EA">
              <w:rPr>
                <w:highlight w:val="green"/>
              </w:rPr>
              <w:t>r, CW</w:t>
            </w:r>
            <w:r w:rsidR="00AD42EE">
              <w:t xml:space="preserve"> 2200Z 12/2 – 1600Z 12/4</w:t>
            </w:r>
            <w:r>
              <w:t xml:space="preserve">; </w:t>
            </w:r>
            <w:hyperlink r:id="rId71" w:history="1">
              <w:r>
                <w:rPr>
                  <w:rStyle w:val="Hyperlink"/>
                </w:rPr>
                <w:t>http://www.arrl.org/160-meter</w:t>
              </w:r>
            </w:hyperlink>
          </w:p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10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>
            <w:r w:rsidRPr="0079410B">
              <w:rPr>
                <w:highlight w:val="green"/>
              </w:rPr>
              <w:t>ARRL 10-Meter Contest</w:t>
            </w:r>
            <w:r w:rsidR="00AD42EE">
              <w:t>, CW/SSB 0000Z 12/10 – 2400Z 12/11</w:t>
            </w:r>
            <w:r>
              <w:t xml:space="preserve">; </w:t>
            </w:r>
            <w:hyperlink r:id="rId72" w:history="1">
              <w:r w:rsidRPr="009646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http://www.arrl.org/10-meter</w:t>
              </w:r>
            </w:hyperlink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247"/>
            </w:tblGrid>
            <w:tr w:rsidR="00443A46" w:rsidRPr="009646EA" w:rsidTr="007956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3A46" w:rsidRPr="009646EA" w:rsidRDefault="00443A46" w:rsidP="007956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17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443A46" w:rsidTr="00B375AD">
        <w:tc>
          <w:tcPr>
            <w:tcW w:w="1188" w:type="dxa"/>
          </w:tcPr>
          <w:p w:rsidR="00443A46" w:rsidRDefault="00F62C72" w:rsidP="00795636">
            <w:pPr>
              <w:jc w:val="center"/>
            </w:pPr>
            <w:r>
              <w:t>24</w:t>
            </w:r>
          </w:p>
        </w:tc>
        <w:tc>
          <w:tcPr>
            <w:tcW w:w="1890" w:type="dxa"/>
          </w:tcPr>
          <w:p w:rsidR="00443A46" w:rsidRDefault="00443A46" w:rsidP="00795636">
            <w:pPr>
              <w:jc w:val="center"/>
            </w:pPr>
          </w:p>
        </w:tc>
        <w:tc>
          <w:tcPr>
            <w:tcW w:w="10710" w:type="dxa"/>
          </w:tcPr>
          <w:p w:rsidR="00443A46" w:rsidRDefault="00443A46" w:rsidP="00795636"/>
        </w:tc>
      </w:tr>
      <w:tr w:rsidR="00F62C72" w:rsidTr="00B375AD">
        <w:tc>
          <w:tcPr>
            <w:tcW w:w="1188" w:type="dxa"/>
          </w:tcPr>
          <w:p w:rsidR="00F62C72" w:rsidRDefault="00F62C72" w:rsidP="00795636">
            <w:pPr>
              <w:jc w:val="center"/>
            </w:pPr>
            <w:r>
              <w:t>31</w:t>
            </w:r>
          </w:p>
        </w:tc>
        <w:tc>
          <w:tcPr>
            <w:tcW w:w="1890" w:type="dxa"/>
          </w:tcPr>
          <w:p w:rsidR="00F62C72" w:rsidRDefault="00F62C72" w:rsidP="00795636">
            <w:pPr>
              <w:jc w:val="center"/>
            </w:pPr>
          </w:p>
        </w:tc>
        <w:tc>
          <w:tcPr>
            <w:tcW w:w="10710" w:type="dxa"/>
          </w:tcPr>
          <w:p w:rsidR="00F62C72" w:rsidRDefault="00F62C72" w:rsidP="00795636"/>
        </w:tc>
      </w:tr>
    </w:tbl>
    <w:p w:rsidR="009646EA" w:rsidRDefault="009646EA"/>
    <w:sectPr w:rsidR="009646EA" w:rsidSect="00B375AD"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D0"/>
    <w:rsid w:val="00014A90"/>
    <w:rsid w:val="00031881"/>
    <w:rsid w:val="000358BF"/>
    <w:rsid w:val="0004268C"/>
    <w:rsid w:val="00050900"/>
    <w:rsid w:val="000831DF"/>
    <w:rsid w:val="000E65B8"/>
    <w:rsid w:val="0010283A"/>
    <w:rsid w:val="0013178D"/>
    <w:rsid w:val="00134460"/>
    <w:rsid w:val="0013531F"/>
    <w:rsid w:val="00164E13"/>
    <w:rsid w:val="00193A65"/>
    <w:rsid w:val="001B122D"/>
    <w:rsid w:val="001B76FC"/>
    <w:rsid w:val="001C14F3"/>
    <w:rsid w:val="001E5604"/>
    <w:rsid w:val="0024039F"/>
    <w:rsid w:val="00244502"/>
    <w:rsid w:val="002446E0"/>
    <w:rsid w:val="00277DA5"/>
    <w:rsid w:val="00287630"/>
    <w:rsid w:val="00296E0E"/>
    <w:rsid w:val="002E06EA"/>
    <w:rsid w:val="002F4C53"/>
    <w:rsid w:val="00340D36"/>
    <w:rsid w:val="003776E7"/>
    <w:rsid w:val="003866FD"/>
    <w:rsid w:val="00387416"/>
    <w:rsid w:val="00395779"/>
    <w:rsid w:val="003D2730"/>
    <w:rsid w:val="003D295D"/>
    <w:rsid w:val="003E2846"/>
    <w:rsid w:val="004056F0"/>
    <w:rsid w:val="00410192"/>
    <w:rsid w:val="00416C52"/>
    <w:rsid w:val="004220AA"/>
    <w:rsid w:val="00435381"/>
    <w:rsid w:val="00435DD0"/>
    <w:rsid w:val="00441553"/>
    <w:rsid w:val="00443A46"/>
    <w:rsid w:val="004618BA"/>
    <w:rsid w:val="0049493B"/>
    <w:rsid w:val="004E6E94"/>
    <w:rsid w:val="00531603"/>
    <w:rsid w:val="00552D6E"/>
    <w:rsid w:val="00562810"/>
    <w:rsid w:val="005B218C"/>
    <w:rsid w:val="005C1509"/>
    <w:rsid w:val="005D495B"/>
    <w:rsid w:val="005D6533"/>
    <w:rsid w:val="00601F5D"/>
    <w:rsid w:val="00607E48"/>
    <w:rsid w:val="00655053"/>
    <w:rsid w:val="00663F0B"/>
    <w:rsid w:val="006712D7"/>
    <w:rsid w:val="00680626"/>
    <w:rsid w:val="00681ECA"/>
    <w:rsid w:val="006D67A7"/>
    <w:rsid w:val="006D68F8"/>
    <w:rsid w:val="006E76D5"/>
    <w:rsid w:val="00741B39"/>
    <w:rsid w:val="007506A2"/>
    <w:rsid w:val="00755463"/>
    <w:rsid w:val="00756EFB"/>
    <w:rsid w:val="007664B6"/>
    <w:rsid w:val="0079410B"/>
    <w:rsid w:val="00795636"/>
    <w:rsid w:val="007C353A"/>
    <w:rsid w:val="00833063"/>
    <w:rsid w:val="00836C5E"/>
    <w:rsid w:val="0085260E"/>
    <w:rsid w:val="008539A2"/>
    <w:rsid w:val="00862078"/>
    <w:rsid w:val="00870DA2"/>
    <w:rsid w:val="00887748"/>
    <w:rsid w:val="00887BA0"/>
    <w:rsid w:val="008E657A"/>
    <w:rsid w:val="00901F75"/>
    <w:rsid w:val="00923CDA"/>
    <w:rsid w:val="00947D7F"/>
    <w:rsid w:val="009646EA"/>
    <w:rsid w:val="0097208A"/>
    <w:rsid w:val="00977A80"/>
    <w:rsid w:val="00994F87"/>
    <w:rsid w:val="009A1D5E"/>
    <w:rsid w:val="009B537D"/>
    <w:rsid w:val="009C6253"/>
    <w:rsid w:val="009D148D"/>
    <w:rsid w:val="00A07144"/>
    <w:rsid w:val="00A328DC"/>
    <w:rsid w:val="00A44310"/>
    <w:rsid w:val="00A4469A"/>
    <w:rsid w:val="00A612DF"/>
    <w:rsid w:val="00A62152"/>
    <w:rsid w:val="00A72ACC"/>
    <w:rsid w:val="00A73480"/>
    <w:rsid w:val="00A83274"/>
    <w:rsid w:val="00A92FB9"/>
    <w:rsid w:val="00AA0F23"/>
    <w:rsid w:val="00AB1FB0"/>
    <w:rsid w:val="00AD42EE"/>
    <w:rsid w:val="00B105F1"/>
    <w:rsid w:val="00B224D6"/>
    <w:rsid w:val="00B375AD"/>
    <w:rsid w:val="00B5417A"/>
    <w:rsid w:val="00B63AF6"/>
    <w:rsid w:val="00B75810"/>
    <w:rsid w:val="00BB4191"/>
    <w:rsid w:val="00BC38AE"/>
    <w:rsid w:val="00BE68BB"/>
    <w:rsid w:val="00C047B3"/>
    <w:rsid w:val="00C20853"/>
    <w:rsid w:val="00C27F71"/>
    <w:rsid w:val="00CB1704"/>
    <w:rsid w:val="00CD403C"/>
    <w:rsid w:val="00CD67E4"/>
    <w:rsid w:val="00CE7331"/>
    <w:rsid w:val="00CF53E6"/>
    <w:rsid w:val="00D00509"/>
    <w:rsid w:val="00D06D62"/>
    <w:rsid w:val="00D22732"/>
    <w:rsid w:val="00D22AC3"/>
    <w:rsid w:val="00D50BBA"/>
    <w:rsid w:val="00D84709"/>
    <w:rsid w:val="00DA1962"/>
    <w:rsid w:val="00DE0636"/>
    <w:rsid w:val="00DF7CD4"/>
    <w:rsid w:val="00E01E7D"/>
    <w:rsid w:val="00E07C33"/>
    <w:rsid w:val="00E223FB"/>
    <w:rsid w:val="00E33013"/>
    <w:rsid w:val="00E42B42"/>
    <w:rsid w:val="00E56AA1"/>
    <w:rsid w:val="00E85FDD"/>
    <w:rsid w:val="00EB3C68"/>
    <w:rsid w:val="00ED644C"/>
    <w:rsid w:val="00F014D4"/>
    <w:rsid w:val="00F043A0"/>
    <w:rsid w:val="00F15187"/>
    <w:rsid w:val="00F62C72"/>
    <w:rsid w:val="00F6478B"/>
    <w:rsid w:val="00F75685"/>
    <w:rsid w:val="00F82F5A"/>
    <w:rsid w:val="00F972BC"/>
    <w:rsid w:val="00FA0C8A"/>
    <w:rsid w:val="00FB0D7C"/>
    <w:rsid w:val="00FB2070"/>
    <w:rsid w:val="00FC4E5C"/>
    <w:rsid w:val="00FD598A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E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4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22D"/>
    <w:rPr>
      <w:b/>
      <w:bCs/>
    </w:rPr>
  </w:style>
  <w:style w:type="paragraph" w:styleId="ListParagraph">
    <w:name w:val="List Paragraph"/>
    <w:basedOn w:val="Normal"/>
    <w:uiPriority w:val="34"/>
    <w:qFormat/>
    <w:rsid w:val="003D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rl.org/rookie-roundup" TargetMode="External"/><Relationship Id="rId18" Type="http://schemas.openxmlformats.org/officeDocument/2006/relationships/hyperlink" Target="http://www.arrl.org/january-vhf" TargetMode="External"/><Relationship Id="rId26" Type="http://schemas.openxmlformats.org/officeDocument/2006/relationships/hyperlink" Target="http://www.rdxc.org/asp/pages/rulesg.asp" TargetMode="External"/><Relationship Id="rId39" Type="http://schemas.openxmlformats.org/officeDocument/2006/relationships/hyperlink" Target="http://concursos.ure.es/en/s-m-el-rey-de-espana-cw/bases/" TargetMode="External"/><Relationship Id="rId21" Type="http://schemas.openxmlformats.org/officeDocument/2006/relationships/hyperlink" Target="http://www.cqwpxrtty.com/rules.htm" TargetMode="External"/><Relationship Id="rId34" Type="http://schemas.openxmlformats.org/officeDocument/2006/relationships/hyperlink" Target="http://www.fsarc.org/qsoparty/rules.htm" TargetMode="External"/><Relationship Id="rId42" Type="http://schemas.openxmlformats.org/officeDocument/2006/relationships/hyperlink" Target="http://www.arrl.org/june-vhf" TargetMode="External"/><Relationship Id="rId47" Type="http://schemas.openxmlformats.org/officeDocument/2006/relationships/hyperlink" Target="http://www.cqww-vhf.com/" TargetMode="External"/><Relationship Id="rId50" Type="http://schemas.openxmlformats.org/officeDocument/2006/relationships/hyperlink" Target="http://www.rsgbcc.org/hf/rules/2015/riota.shtml" TargetMode="External"/><Relationship Id="rId55" Type="http://schemas.openxmlformats.org/officeDocument/2006/relationships/hyperlink" Target="http://www.sartg.com/contest/wwrules.htm" TargetMode="External"/><Relationship Id="rId63" Type="http://schemas.openxmlformats.org/officeDocument/2006/relationships/hyperlink" Target="http://www.wwdxc.org/wp-content/uploads/2015/07/2015-Salmon-Run-Rules.pdf" TargetMode="External"/><Relationship Id="rId68" Type="http://schemas.openxmlformats.org/officeDocument/2006/relationships/hyperlink" Target="http://www.arrl.org/sweepstakes" TargetMode="External"/><Relationship Id="rId7" Type="http://schemas.openxmlformats.org/officeDocument/2006/relationships/hyperlink" Target="http://www.arrl.org/sweepstakes" TargetMode="External"/><Relationship Id="rId71" Type="http://schemas.openxmlformats.org/officeDocument/2006/relationships/hyperlink" Target="http://www.arrl.org/160-met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cjweb.com/NAQP-Rules.pdf" TargetMode="External"/><Relationship Id="rId29" Type="http://schemas.openxmlformats.org/officeDocument/2006/relationships/hyperlink" Target="http://www.pkrvg.org/strona,spdxrttyen.html" TargetMode="External"/><Relationship Id="rId11" Type="http://schemas.openxmlformats.org/officeDocument/2006/relationships/hyperlink" Target="http://www.arrl.org/10-meter" TargetMode="External"/><Relationship Id="rId24" Type="http://schemas.openxmlformats.org/officeDocument/2006/relationships/hyperlink" Target="http://www.ncjweb.com/NAQP-Rules.pdf" TargetMode="External"/><Relationship Id="rId32" Type="http://schemas.openxmlformats.org/officeDocument/2006/relationships/hyperlink" Target="http://ws7n.net/7QP/new/Page.asp?content=rules" TargetMode="External"/><Relationship Id="rId37" Type="http://schemas.openxmlformats.org/officeDocument/2006/relationships/hyperlink" Target="http://n1mmplus.hamdocs.com/tiki-index.php?page=Setup+QSO+Parties+-+CW+and+SSB" TargetMode="External"/><Relationship Id="rId40" Type="http://schemas.openxmlformats.org/officeDocument/2006/relationships/hyperlink" Target="http://www.cqwpx.com/rules.htm" TargetMode="External"/><Relationship Id="rId45" Type="http://schemas.openxmlformats.org/officeDocument/2006/relationships/hyperlink" Target="http://www.drcg.de/index.php/en/dl-dx-rtty-contest/82-dl-dx-rtty-rules" TargetMode="External"/><Relationship Id="rId53" Type="http://schemas.openxmlformats.org/officeDocument/2006/relationships/hyperlink" Target="http://www.ncjweb.com/NAQP-Rules.pdf" TargetMode="External"/><Relationship Id="rId58" Type="http://schemas.openxmlformats.org/officeDocument/2006/relationships/hyperlink" Target="http://lea.hamradio.si/scc/rtty/rttyrules.htm" TargetMode="External"/><Relationship Id="rId66" Type="http://schemas.openxmlformats.org/officeDocument/2006/relationships/hyperlink" Target="http://home.arcor.de/waldemar.kebsch/The_Makrothen_Contest/TMC_Rules.htm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arrl.org/sweepstakes" TargetMode="External"/><Relationship Id="rId15" Type="http://schemas.openxmlformats.org/officeDocument/2006/relationships/hyperlink" Target="http://www.arrl.org/rtty-roundup" TargetMode="External"/><Relationship Id="rId23" Type="http://schemas.openxmlformats.org/officeDocument/2006/relationships/hyperlink" Target="http://www.cq160.com/rules.htm" TargetMode="External"/><Relationship Id="rId28" Type="http://schemas.openxmlformats.org/officeDocument/2006/relationships/hyperlink" Target="http://www.arrlmiss.org/2015_Mississippi_QSO_Party.pdf" TargetMode="External"/><Relationship Id="rId36" Type="http://schemas.openxmlformats.org/officeDocument/2006/relationships/hyperlink" Target="http://www.neqp.org/2003/so5c.html" TargetMode="External"/><Relationship Id="rId49" Type="http://schemas.openxmlformats.org/officeDocument/2006/relationships/hyperlink" Target="http://www.ncjweb.com/NAQP-Rules.pdf" TargetMode="External"/><Relationship Id="rId57" Type="http://schemas.openxmlformats.org/officeDocument/2006/relationships/hyperlink" Target="http://www.hiqsoparty.org/Rules/HQP/HQPRules.html" TargetMode="External"/><Relationship Id="rId61" Type="http://schemas.openxmlformats.org/officeDocument/2006/relationships/hyperlink" Target="http://www.arrl.org/september-vhf" TargetMode="External"/><Relationship Id="rId10" Type="http://schemas.openxmlformats.org/officeDocument/2006/relationships/hyperlink" Target="http://www.rttycontesting.com/ten-meter-rtty-contest/rules/" TargetMode="External"/><Relationship Id="rId19" Type="http://schemas.openxmlformats.org/officeDocument/2006/relationships/hyperlink" Target="http://www.cq160.com/rules.htm" TargetMode="External"/><Relationship Id="rId31" Type="http://schemas.openxmlformats.org/officeDocument/2006/relationships/hyperlink" Target="http://www.neqp.org/rules.html" TargetMode="External"/><Relationship Id="rId44" Type="http://schemas.openxmlformats.org/officeDocument/2006/relationships/hyperlink" Target="http://www.arrl.org/field-day" TargetMode="External"/><Relationship Id="rId52" Type="http://schemas.openxmlformats.org/officeDocument/2006/relationships/hyperlink" Target="http://www.arrl.org/august-uhf" TargetMode="External"/><Relationship Id="rId60" Type="http://schemas.openxmlformats.org/officeDocument/2006/relationships/hyperlink" Target="http://www.qrz.ru/contest/detail/93" TargetMode="External"/><Relationship Id="rId65" Type="http://schemas.openxmlformats.org/officeDocument/2006/relationships/hyperlink" Target="http://www.cqp.org/Rules.htm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rl.org/160-meter" TargetMode="External"/><Relationship Id="rId14" Type="http://schemas.openxmlformats.org/officeDocument/2006/relationships/hyperlink" Target="http://www.kkn.net/stew/" TargetMode="External"/><Relationship Id="rId22" Type="http://schemas.openxmlformats.org/officeDocument/2006/relationships/hyperlink" Target="http://www.arrl.org/arrl-dx" TargetMode="External"/><Relationship Id="rId27" Type="http://schemas.openxmlformats.org/officeDocument/2006/relationships/hyperlink" Target="http://www.cqwpx.com/rules.htm" TargetMode="External"/><Relationship Id="rId30" Type="http://schemas.openxmlformats.org/officeDocument/2006/relationships/hyperlink" Target="http://www.floridaqsoparty.org/rules.html" TargetMode="External"/><Relationship Id="rId35" Type="http://schemas.openxmlformats.org/officeDocument/2006/relationships/hyperlink" Target="http://www.ari.it/images/stories/ContestHF/ARI_International_DX_Contest_2015_Rules.pdf" TargetMode="External"/><Relationship Id="rId43" Type="http://schemas.openxmlformats.org/officeDocument/2006/relationships/hyperlink" Target="https://www.jarl.org/English/4_Library/A-4-3_Contests/2015AA_rule.htm" TargetMode="External"/><Relationship Id="rId48" Type="http://schemas.openxmlformats.org/officeDocument/2006/relationships/hyperlink" Target="http://digital-modes-club.org/index.php/en/contests-en" TargetMode="External"/><Relationship Id="rId56" Type="http://schemas.openxmlformats.org/officeDocument/2006/relationships/hyperlink" Target="http://www.ncjweb.com/NAQP-Rules.pdf" TargetMode="External"/><Relationship Id="rId64" Type="http://schemas.openxmlformats.org/officeDocument/2006/relationships/hyperlink" Target="http://www.cq-amateur-radio.com/cq_contests/cq_ww_rtty_dx_contest/cq_ww_rtty_dx_contest_rules/2015_cq_ww_rtty_dx_contest_rules.pdf" TargetMode="External"/><Relationship Id="rId69" Type="http://schemas.openxmlformats.org/officeDocument/2006/relationships/hyperlink" Target="http://www.arrl.org/sweepstakes" TargetMode="External"/><Relationship Id="rId8" Type="http://schemas.openxmlformats.org/officeDocument/2006/relationships/hyperlink" Target="http://www.cqww.com/rules.htm" TargetMode="External"/><Relationship Id="rId51" Type="http://schemas.openxmlformats.org/officeDocument/2006/relationships/hyperlink" Target="http://lea.hamradio.si/%7Escc/euhf/euhfcrules.htm" TargetMode="External"/><Relationship Id="rId72" Type="http://schemas.openxmlformats.org/officeDocument/2006/relationships/hyperlink" Target="http://www.arrl.org/10-met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krtty.crk.cz/index.php?page=english" TargetMode="External"/><Relationship Id="rId17" Type="http://schemas.openxmlformats.org/officeDocument/2006/relationships/hyperlink" Target="http://www.ncjweb.com/NAQP-Rules.pdf" TargetMode="External"/><Relationship Id="rId25" Type="http://schemas.openxmlformats.org/officeDocument/2006/relationships/hyperlink" Target="http://www.arrl.org/arrl-dx" TargetMode="External"/><Relationship Id="rId33" Type="http://schemas.openxmlformats.org/officeDocument/2006/relationships/hyperlink" Target="http://www.hdxcc.org/inqp/rules.html" TargetMode="External"/><Relationship Id="rId38" Type="http://schemas.openxmlformats.org/officeDocument/2006/relationships/hyperlink" Target="http://www.contestvolta.com/Volta49ww.pdf" TargetMode="External"/><Relationship Id="rId46" Type="http://schemas.openxmlformats.org/officeDocument/2006/relationships/hyperlink" Target="http://www.arrl.org/iaru-hf-championship" TargetMode="External"/><Relationship Id="rId59" Type="http://schemas.openxmlformats.org/officeDocument/2006/relationships/hyperlink" Target="https://www.jarl.org/English/4_Library/A-4-3_Contests/2015AA_rule.htm" TargetMode="External"/><Relationship Id="rId67" Type="http://schemas.openxmlformats.org/officeDocument/2006/relationships/hyperlink" Target="http://www.cqww.com/rules.htm" TargetMode="External"/><Relationship Id="rId20" Type="http://schemas.openxmlformats.org/officeDocument/2006/relationships/hyperlink" Target="http://www.rtty.fmre.mx/english/RTTY%202015%20Ing.pdf" TargetMode="External"/><Relationship Id="rId41" Type="http://schemas.openxmlformats.org/officeDocument/2006/relationships/hyperlink" Target="http://www.alabamaqsoparty.org/" TargetMode="External"/><Relationship Id="rId54" Type="http://schemas.openxmlformats.org/officeDocument/2006/relationships/hyperlink" Target="http://www.darc.de/referate/dx/contest/waedc/en/rules/" TargetMode="External"/><Relationship Id="rId62" Type="http://schemas.openxmlformats.org/officeDocument/2006/relationships/hyperlink" Target="http://www.darc.de/referate/dx/contest/waedc/en/rules/" TargetMode="External"/><Relationship Id="rId70" Type="http://schemas.openxmlformats.org/officeDocument/2006/relationships/hyperlink" Target="http://www.cqww.com/rule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rc.de/referate/dx/contest/waedc/en/ru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3</cp:revision>
  <cp:lastPrinted>2015-10-15T19:01:00Z</cp:lastPrinted>
  <dcterms:created xsi:type="dcterms:W3CDTF">2015-11-26T19:03:00Z</dcterms:created>
  <dcterms:modified xsi:type="dcterms:W3CDTF">2015-11-26T19:12:00Z</dcterms:modified>
</cp:coreProperties>
</file>